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097B" w14:textId="7B9D4126" w:rsidR="00E13EBD" w:rsidRPr="00C12E29" w:rsidRDefault="00E13EBD" w:rsidP="00002760">
      <w:pPr>
        <w:pStyle w:val="Header"/>
        <w:ind w:left="720"/>
        <w:jc w:val="right"/>
        <w:rPr>
          <w:rFonts w:eastAsia="Times New Roman"/>
        </w:rPr>
      </w:pPr>
      <w:r w:rsidRPr="00C12E29">
        <w:t>Annex</w:t>
      </w:r>
      <w:r w:rsidR="00002760">
        <w:t xml:space="preserve"> 1</w:t>
      </w:r>
      <w:r w:rsidRPr="00C12E29">
        <w:t>.</w:t>
      </w:r>
    </w:p>
    <w:p w14:paraId="0A4B279D" w14:textId="77777777" w:rsidR="00D75142" w:rsidRPr="00C12E29" w:rsidRDefault="00D75142" w:rsidP="005073C8">
      <w:pPr>
        <w:jc w:val="center"/>
        <w:rPr>
          <w:rFonts w:ascii="Times New Roman" w:eastAsia="Times New Roman" w:hAnsi="Times New Roman" w:cs="Times New Roman"/>
          <w:color w:val="000000" w:themeColor="text1"/>
          <w:lang w:eastAsia="lv-LV" w:bidi="ru-RU"/>
        </w:rPr>
      </w:pPr>
    </w:p>
    <w:p w14:paraId="67256D81" w14:textId="03BFF314" w:rsidR="005073C8" w:rsidRPr="00C12E29" w:rsidRDefault="005073C8" w:rsidP="005073C8">
      <w:pPr>
        <w:jc w:val="center"/>
        <w:rPr>
          <w:rFonts w:ascii="Times New Roman" w:eastAsia="Times New Roman" w:hAnsi="Times New Roman" w:cs="Times New Roman"/>
          <w:color w:val="000000" w:themeColor="text1"/>
        </w:rPr>
      </w:pPr>
      <w:r w:rsidRPr="00C12E29">
        <w:rPr>
          <w:rFonts w:ascii="Times New Roman" w:hAnsi="Times New Roman"/>
          <w:color w:val="000000" w:themeColor="text1"/>
        </w:rPr>
        <w:t xml:space="preserve">FORM OF WITHDRAWAL </w:t>
      </w:r>
      <w:r w:rsidR="00002760" w:rsidRPr="005C6D07">
        <w:rPr>
          <w:rFonts w:ascii="Times New Roman" w:eastAsia="Times New Roman" w:hAnsi="Times New Roman" w:cs="Times New Roman"/>
          <w:color w:val="000000" w:themeColor="text1"/>
          <w:lang w:eastAsia="lv-LV" w:bidi="ru-RU"/>
        </w:rPr>
        <w:t>–</w:t>
      </w:r>
      <w:r w:rsidRPr="00C12E29">
        <w:rPr>
          <w:rFonts w:ascii="Times New Roman" w:hAnsi="Times New Roman"/>
          <w:color w:val="000000" w:themeColor="text1"/>
        </w:rPr>
        <w:t xml:space="preserve"> STATEMENT OF WITHDRAWAL</w:t>
      </w:r>
    </w:p>
    <w:p w14:paraId="21E6EB38" w14:textId="6A40FD66" w:rsidR="005073C8" w:rsidRPr="00C12E29" w:rsidRDefault="005073C8" w:rsidP="005073C8">
      <w:pPr>
        <w:jc w:val="both"/>
        <w:rPr>
          <w:rFonts w:ascii="Times New Roman" w:eastAsia="Times New Roman" w:hAnsi="Times New Roman" w:cs="Times New Roman"/>
          <w:color w:val="000000" w:themeColor="text1"/>
        </w:rPr>
      </w:pPr>
      <w:r w:rsidRPr="00C12E29">
        <w:rPr>
          <w:rFonts w:ascii="Times New Roman" w:hAnsi="Times New Roman"/>
        </w:rPr>
        <w:t>(</w:t>
      </w:r>
      <w:proofErr w:type="gramStart"/>
      <w:r w:rsidRPr="00C12E29">
        <w:rPr>
          <w:rFonts w:ascii="Times New Roman" w:hAnsi="Times New Roman"/>
        </w:rPr>
        <w:t>if</w:t>
      </w:r>
      <w:proofErr w:type="gramEnd"/>
      <w:r w:rsidRPr="00C12E29">
        <w:rPr>
          <w:rFonts w:ascii="Times New Roman" w:hAnsi="Times New Roman"/>
        </w:rPr>
        <w:t xml:space="preserve"> you wish to exercise your 14 (fourteen) day right of withdrawal, fill out this form and send it by e-mail to: </w:t>
      </w:r>
      <w:hyperlink r:id="rId8" w:history="1">
        <w:r w:rsidR="00002760" w:rsidRPr="00303B6C">
          <w:rPr>
            <w:rStyle w:val="Hyperlink"/>
            <w:rFonts w:ascii="Times New Roman" w:hAnsi="Times New Roman"/>
          </w:rPr>
          <w:t>customer@riga-airport.com</w:t>
        </w:r>
      </w:hyperlink>
      <w:r w:rsidRPr="00C12E29">
        <w:rPr>
          <w:rFonts w:ascii="Times New Roman" w:hAnsi="Times New Roman"/>
          <w:color w:val="000000" w:themeColor="text1"/>
        </w:rPr>
        <w:t>)</w:t>
      </w:r>
      <w:r w:rsidR="00002760">
        <w:rPr>
          <w:rFonts w:ascii="Times New Roman" w:hAnsi="Times New Roman"/>
          <w:color w:val="000000" w:themeColor="text1"/>
        </w:rPr>
        <w:t xml:space="preserve"> </w:t>
      </w:r>
    </w:p>
    <w:p w14:paraId="32DA98C3" w14:textId="2A5BBCDE" w:rsidR="005073C8" w:rsidRPr="00C12E29" w:rsidRDefault="005073C8" w:rsidP="005073C8">
      <w:pPr>
        <w:jc w:val="both"/>
        <w:rPr>
          <w:rFonts w:ascii="Times New Roman" w:eastAsia="Times New Roman" w:hAnsi="Times New Roman" w:cs="Times New Roman"/>
          <w:color w:val="000000" w:themeColor="text1"/>
        </w:rPr>
      </w:pPr>
      <w:r w:rsidRPr="00002760">
        <w:rPr>
          <w:rFonts w:ascii="Times New Roman" w:hAnsi="Times New Roman"/>
          <w:color w:val="000000" w:themeColor="text1"/>
        </w:rPr>
        <w:t>Upon receipt of a withdrawal, you are deemed to have familiarised yourself with the terms of the Contract on the right of withdrawal and the Terms of Service published on the Service Provider's E-</w:t>
      </w:r>
      <w:r w:rsidR="00002760" w:rsidRPr="00002760">
        <w:rPr>
          <w:rFonts w:ascii="Times New Roman" w:hAnsi="Times New Roman"/>
          <w:color w:val="000000" w:themeColor="text1"/>
        </w:rPr>
        <w:t>store</w:t>
      </w:r>
      <w:r w:rsidRPr="00002760">
        <w:rPr>
          <w:rFonts w:ascii="Times New Roman" w:hAnsi="Times New Roman"/>
          <w:color w:val="000000" w:themeColor="text1"/>
        </w:rPr>
        <w:t xml:space="preserve">: </w:t>
      </w:r>
      <w:hyperlink r:id="rId9" w:history="1">
        <w:r w:rsidRPr="00002760">
          <w:rPr>
            <w:rStyle w:val="Hyperlink"/>
            <w:rFonts w:ascii="Times New Roman" w:hAnsi="Times New Roman"/>
          </w:rPr>
          <w:t>http://www.book.riga-airport.com/lv</w:t>
        </w:r>
      </w:hyperlink>
      <w:r w:rsidRPr="00C12E29">
        <w:rPr>
          <w:rFonts w:ascii="Times New Roman" w:hAnsi="Times New Roman"/>
          <w:color w:val="000000" w:themeColor="text1"/>
        </w:rPr>
        <w:t>.</w:t>
      </w:r>
    </w:p>
    <w:p w14:paraId="07234D61" w14:textId="77777777" w:rsidR="005073C8" w:rsidRPr="00C12E29" w:rsidRDefault="005073C8" w:rsidP="005073C8">
      <w:pPr>
        <w:spacing w:after="0" w:line="240" w:lineRule="auto"/>
        <w:rPr>
          <w:rFonts w:ascii="Times New Roman" w:eastAsia="Times New Roman" w:hAnsi="Times New Roman" w:cs="Times New Roman"/>
          <w:vanish/>
          <w:color w:val="414142"/>
        </w:rPr>
      </w:pPr>
      <w:r w:rsidRPr="00C12E29">
        <w:rPr>
          <w:rFonts w:ascii="Times New Roman" w:hAnsi="Times New Roman"/>
          <w:vanish/>
          <w:color w:val="414142"/>
          <w:lang w:eastAsia="lv-LV"/>
        </w:rPr>
        <w:t>19</w:t>
      </w:r>
    </w:p>
    <w:p w14:paraId="705C4239" w14:textId="3E5CEF96" w:rsidR="005073C8" w:rsidRPr="00C12E29" w:rsidRDefault="005073C8" w:rsidP="00BF0468">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 xml:space="preserve">I hereby declare that I wish to withdraw from the Contract that I have </w:t>
      </w:r>
      <w:proofErr w:type="gramStart"/>
      <w:r w:rsidRPr="00C12E29">
        <w:rPr>
          <w:rFonts w:ascii="Times New Roman" w:hAnsi="Times New Roman"/>
          <w:color w:val="000000" w:themeColor="text1"/>
        </w:rPr>
        <w:t>entered into</w:t>
      </w:r>
      <w:proofErr w:type="gramEnd"/>
      <w:r w:rsidRPr="00C12E29">
        <w:rPr>
          <w:rFonts w:ascii="Times New Roman" w:hAnsi="Times New Roman"/>
          <w:color w:val="000000" w:themeColor="text1"/>
        </w:rPr>
        <w:t xml:space="preserve"> for the provision of the following Services (mark as appropriate):</w:t>
      </w:r>
    </w:p>
    <w:tbl>
      <w:tblPr>
        <w:tblStyle w:val="TableGrid"/>
        <w:tblW w:w="9067" w:type="dxa"/>
        <w:tblLook w:val="04A0" w:firstRow="1" w:lastRow="0" w:firstColumn="1" w:lastColumn="0" w:noHBand="0" w:noVBand="1"/>
      </w:tblPr>
      <w:tblGrid>
        <w:gridCol w:w="704"/>
        <w:gridCol w:w="4961"/>
        <w:gridCol w:w="3402"/>
      </w:tblGrid>
      <w:tr w:rsidR="005073C8" w:rsidRPr="00C12E29" w14:paraId="70CBB29C" w14:textId="242F79CB" w:rsidTr="00BB4A43">
        <w:tc>
          <w:tcPr>
            <w:tcW w:w="704" w:type="dxa"/>
          </w:tcPr>
          <w:p w14:paraId="1E65898F" w14:textId="175BCA07" w:rsidR="005073C8" w:rsidRPr="00C12E29" w:rsidRDefault="005073C8" w:rsidP="004D2FDE">
            <w:pPr>
              <w:jc w:val="center"/>
              <w:rPr>
                <w:rFonts w:ascii="Times New Roman" w:eastAsia="Times New Roman" w:hAnsi="Times New Roman" w:cs="Times New Roman"/>
                <w:b/>
                <w:color w:val="000000" w:themeColor="text1"/>
              </w:rPr>
            </w:pPr>
            <w:r w:rsidRPr="00C12E29">
              <w:rPr>
                <w:rFonts w:ascii="Times New Roman" w:hAnsi="Times New Roman"/>
                <w:b/>
                <w:color w:val="000000" w:themeColor="text1"/>
              </w:rPr>
              <w:t>No.</w:t>
            </w:r>
          </w:p>
        </w:tc>
        <w:tc>
          <w:tcPr>
            <w:tcW w:w="4961" w:type="dxa"/>
          </w:tcPr>
          <w:p w14:paraId="385AE860" w14:textId="4AD9CA53" w:rsidR="005073C8" w:rsidRPr="00C12E29" w:rsidRDefault="005073C8">
            <w:pPr>
              <w:jc w:val="both"/>
              <w:rPr>
                <w:rFonts w:ascii="Times New Roman" w:eastAsia="Times New Roman" w:hAnsi="Times New Roman" w:cs="Times New Roman"/>
                <w:b/>
                <w:color w:val="000000" w:themeColor="text1"/>
              </w:rPr>
            </w:pPr>
            <w:r w:rsidRPr="00C12E29">
              <w:rPr>
                <w:rFonts w:ascii="Times New Roman" w:hAnsi="Times New Roman"/>
                <w:b/>
                <w:color w:val="000000" w:themeColor="text1"/>
              </w:rPr>
              <w:t>Service</w:t>
            </w:r>
          </w:p>
        </w:tc>
        <w:tc>
          <w:tcPr>
            <w:tcW w:w="3402" w:type="dxa"/>
          </w:tcPr>
          <w:p w14:paraId="129171E9" w14:textId="15378860" w:rsidR="005073C8" w:rsidRPr="00C12E29" w:rsidRDefault="005073C8" w:rsidP="004D2FDE">
            <w:pPr>
              <w:jc w:val="center"/>
              <w:rPr>
                <w:rFonts w:ascii="Times New Roman" w:eastAsia="Times New Roman" w:hAnsi="Times New Roman" w:cs="Times New Roman"/>
                <w:b/>
                <w:color w:val="000000" w:themeColor="text1"/>
              </w:rPr>
            </w:pPr>
            <w:r w:rsidRPr="00C12E29">
              <w:rPr>
                <w:rFonts w:ascii="Times New Roman" w:hAnsi="Times New Roman"/>
                <w:b/>
                <w:color w:val="000000" w:themeColor="text1"/>
              </w:rPr>
              <w:t>MARK WITH X</w:t>
            </w:r>
          </w:p>
        </w:tc>
      </w:tr>
      <w:tr w:rsidR="005073C8" w:rsidRPr="00C12E29" w14:paraId="773570AF" w14:textId="7E1BC315" w:rsidTr="00BB4A43">
        <w:tc>
          <w:tcPr>
            <w:tcW w:w="704" w:type="dxa"/>
          </w:tcPr>
          <w:p w14:paraId="51900900" w14:textId="20899720" w:rsidR="005073C8" w:rsidRPr="00C12E29" w:rsidRDefault="005073C8" w:rsidP="004D2FDE">
            <w:pPr>
              <w:jc w:val="center"/>
              <w:rPr>
                <w:rFonts w:ascii="Times New Roman" w:eastAsia="Times New Roman" w:hAnsi="Times New Roman" w:cs="Times New Roman"/>
                <w:color w:val="000000" w:themeColor="text1"/>
              </w:rPr>
            </w:pPr>
            <w:r w:rsidRPr="00C12E29">
              <w:rPr>
                <w:rFonts w:ascii="Times New Roman" w:hAnsi="Times New Roman"/>
                <w:color w:val="000000" w:themeColor="text1"/>
              </w:rPr>
              <w:t>1.</w:t>
            </w:r>
          </w:p>
        </w:tc>
        <w:tc>
          <w:tcPr>
            <w:tcW w:w="4961" w:type="dxa"/>
          </w:tcPr>
          <w:p w14:paraId="1DB6286F" w14:textId="7833E9F6" w:rsidR="005073C8" w:rsidRPr="00C12E29" w:rsidRDefault="005073C8">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Car park booking services</w:t>
            </w:r>
          </w:p>
        </w:tc>
        <w:tc>
          <w:tcPr>
            <w:tcW w:w="3402" w:type="dxa"/>
          </w:tcPr>
          <w:p w14:paraId="7039DF39" w14:textId="1053E8EF" w:rsidR="005073C8" w:rsidRPr="00C12E29" w:rsidRDefault="005073C8">
            <w:pPr>
              <w:jc w:val="both"/>
              <w:rPr>
                <w:rFonts w:ascii="Times New Roman" w:eastAsia="Times New Roman" w:hAnsi="Times New Roman" w:cs="Times New Roman"/>
                <w:color w:val="000000" w:themeColor="text1"/>
                <w:lang w:eastAsia="lv-LV" w:bidi="ru-RU"/>
              </w:rPr>
            </w:pPr>
          </w:p>
        </w:tc>
      </w:tr>
      <w:tr w:rsidR="005073C8" w:rsidRPr="00C12E29" w14:paraId="4C14F3E2" w14:textId="4E8D6D1D" w:rsidTr="00BB4A43">
        <w:tc>
          <w:tcPr>
            <w:tcW w:w="704" w:type="dxa"/>
          </w:tcPr>
          <w:p w14:paraId="69A8ABC5" w14:textId="0815C241" w:rsidR="005073C8" w:rsidRPr="00C12E29" w:rsidRDefault="00E53213" w:rsidP="004D2FDE">
            <w:pPr>
              <w:jc w:val="center"/>
              <w:rPr>
                <w:rFonts w:ascii="Times New Roman" w:eastAsia="Times New Roman" w:hAnsi="Times New Roman" w:cs="Times New Roman"/>
                <w:color w:val="000000" w:themeColor="text1"/>
              </w:rPr>
            </w:pPr>
            <w:r w:rsidRPr="00C12E29">
              <w:rPr>
                <w:rFonts w:ascii="Times New Roman" w:hAnsi="Times New Roman"/>
                <w:color w:val="000000" w:themeColor="text1"/>
              </w:rPr>
              <w:t>2.</w:t>
            </w:r>
          </w:p>
        </w:tc>
        <w:tc>
          <w:tcPr>
            <w:tcW w:w="4961" w:type="dxa"/>
          </w:tcPr>
          <w:p w14:paraId="06D2920A" w14:textId="21DDEF36" w:rsidR="005073C8" w:rsidRPr="00C12E29" w:rsidRDefault="004666CF">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Fast Track Security Checkpoint services</w:t>
            </w:r>
          </w:p>
        </w:tc>
        <w:tc>
          <w:tcPr>
            <w:tcW w:w="3402" w:type="dxa"/>
          </w:tcPr>
          <w:p w14:paraId="57394B92" w14:textId="11503EFF" w:rsidR="005073C8" w:rsidRPr="00C12E29" w:rsidRDefault="005073C8">
            <w:pPr>
              <w:jc w:val="both"/>
              <w:rPr>
                <w:rFonts w:ascii="Times New Roman" w:eastAsia="Times New Roman" w:hAnsi="Times New Roman" w:cs="Times New Roman"/>
                <w:color w:val="000000" w:themeColor="text1"/>
                <w:lang w:eastAsia="lv-LV" w:bidi="ru-RU"/>
              </w:rPr>
            </w:pPr>
          </w:p>
        </w:tc>
      </w:tr>
      <w:tr w:rsidR="005073C8" w:rsidRPr="00C12E29" w14:paraId="605A88DE" w14:textId="628D850C" w:rsidTr="00BB4A43">
        <w:tc>
          <w:tcPr>
            <w:tcW w:w="704" w:type="dxa"/>
          </w:tcPr>
          <w:p w14:paraId="5ADD08C1" w14:textId="45C9F13C" w:rsidR="005073C8" w:rsidRPr="00C12E29" w:rsidRDefault="00E53213" w:rsidP="004D2FDE">
            <w:pPr>
              <w:jc w:val="center"/>
              <w:rPr>
                <w:rFonts w:ascii="Times New Roman" w:eastAsia="Times New Roman" w:hAnsi="Times New Roman" w:cs="Times New Roman"/>
                <w:color w:val="000000" w:themeColor="text1"/>
              </w:rPr>
            </w:pPr>
            <w:r w:rsidRPr="00C12E29">
              <w:rPr>
                <w:rFonts w:ascii="Times New Roman" w:hAnsi="Times New Roman"/>
                <w:color w:val="000000" w:themeColor="text1"/>
              </w:rPr>
              <w:t>3.</w:t>
            </w:r>
          </w:p>
        </w:tc>
        <w:tc>
          <w:tcPr>
            <w:tcW w:w="4961" w:type="dxa"/>
          </w:tcPr>
          <w:p w14:paraId="6CA5C447" w14:textId="6AE6DA9D" w:rsidR="005073C8" w:rsidRPr="00C12E29" w:rsidRDefault="005073C8">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Business lounge services</w:t>
            </w:r>
          </w:p>
        </w:tc>
        <w:tc>
          <w:tcPr>
            <w:tcW w:w="3402" w:type="dxa"/>
          </w:tcPr>
          <w:p w14:paraId="2E67D4C6" w14:textId="355D9798" w:rsidR="005073C8" w:rsidRPr="00C12E29" w:rsidRDefault="005073C8">
            <w:pPr>
              <w:jc w:val="both"/>
              <w:rPr>
                <w:rFonts w:ascii="Times New Roman" w:eastAsia="Times New Roman" w:hAnsi="Times New Roman" w:cs="Times New Roman"/>
                <w:color w:val="000000" w:themeColor="text1"/>
                <w:lang w:eastAsia="lv-LV" w:bidi="ru-RU"/>
              </w:rPr>
            </w:pPr>
          </w:p>
        </w:tc>
      </w:tr>
    </w:tbl>
    <w:p w14:paraId="0C419DCB" w14:textId="77777777" w:rsidR="005073C8" w:rsidRPr="00C12E29" w:rsidRDefault="005073C8" w:rsidP="005073C8">
      <w:pPr>
        <w:jc w:val="both"/>
        <w:rPr>
          <w:rFonts w:ascii="Times New Roman" w:eastAsia="Times New Roman" w:hAnsi="Times New Roman" w:cs="Times New Roman"/>
          <w:color w:val="000000" w:themeColor="text1"/>
          <w:lang w:eastAsia="lv-LV" w:bidi="ru-RU"/>
        </w:rPr>
      </w:pPr>
    </w:p>
    <w:tbl>
      <w:tblPr>
        <w:tblStyle w:val="TableGrid"/>
        <w:tblW w:w="9067" w:type="dxa"/>
        <w:tblLook w:val="04A0" w:firstRow="1" w:lastRow="0" w:firstColumn="1" w:lastColumn="0" w:noHBand="0" w:noVBand="1"/>
      </w:tblPr>
      <w:tblGrid>
        <w:gridCol w:w="5665"/>
        <w:gridCol w:w="3402"/>
      </w:tblGrid>
      <w:tr w:rsidR="00134DA7" w:rsidRPr="00C12E29" w14:paraId="63E3ED68" w14:textId="77777777" w:rsidTr="00BB4A43">
        <w:tc>
          <w:tcPr>
            <w:tcW w:w="5665" w:type="dxa"/>
          </w:tcPr>
          <w:p w14:paraId="611F1D8E"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Date of purchase of the service</w:t>
            </w:r>
          </w:p>
        </w:tc>
        <w:tc>
          <w:tcPr>
            <w:tcW w:w="3402" w:type="dxa"/>
          </w:tcPr>
          <w:p w14:paraId="01BDA808"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4735D92D" w14:textId="77777777" w:rsidTr="00BB4A43">
        <w:tc>
          <w:tcPr>
            <w:tcW w:w="5665" w:type="dxa"/>
          </w:tcPr>
          <w:p w14:paraId="3A1798F5" w14:textId="77777777" w:rsidR="00134DA7" w:rsidRPr="00C12E29" w:rsidRDefault="00134DA7" w:rsidP="005135E6">
            <w:pPr>
              <w:jc w:val="both"/>
              <w:rPr>
                <w:rFonts w:ascii="Times New Roman" w:eastAsia="Times New Roman" w:hAnsi="Times New Roman" w:cs="Times New Roman"/>
                <w:color w:val="000000" w:themeColor="text1"/>
              </w:rPr>
            </w:pPr>
            <w:bookmarkStart w:id="0" w:name="_Hlk525224928"/>
            <w:r w:rsidRPr="00C12E29">
              <w:rPr>
                <w:rFonts w:ascii="Times New Roman" w:hAnsi="Times New Roman"/>
                <w:color w:val="000000" w:themeColor="text1"/>
              </w:rPr>
              <w:t xml:space="preserve">Reason for refusal (not mandatory) </w:t>
            </w:r>
          </w:p>
        </w:tc>
        <w:tc>
          <w:tcPr>
            <w:tcW w:w="3402" w:type="dxa"/>
          </w:tcPr>
          <w:p w14:paraId="3653C83F"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bookmarkEnd w:id="0"/>
      <w:tr w:rsidR="00134DA7" w:rsidRPr="00C12E29" w14:paraId="42837417" w14:textId="77777777" w:rsidTr="00BB4A43">
        <w:tc>
          <w:tcPr>
            <w:tcW w:w="5665" w:type="dxa"/>
          </w:tcPr>
          <w:p w14:paraId="77D96757"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Given name, surname</w:t>
            </w:r>
          </w:p>
        </w:tc>
        <w:tc>
          <w:tcPr>
            <w:tcW w:w="3402" w:type="dxa"/>
          </w:tcPr>
          <w:p w14:paraId="6A5E6632"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554CE7BD" w14:textId="77777777" w:rsidTr="00BB4A43">
        <w:tc>
          <w:tcPr>
            <w:tcW w:w="5665" w:type="dxa"/>
          </w:tcPr>
          <w:p w14:paraId="48096DB9"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Name (for legal entities)</w:t>
            </w:r>
          </w:p>
        </w:tc>
        <w:tc>
          <w:tcPr>
            <w:tcW w:w="3402" w:type="dxa"/>
          </w:tcPr>
          <w:p w14:paraId="2CC3241B"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1B4AEB63" w14:textId="77777777" w:rsidTr="00BB4A43">
        <w:tc>
          <w:tcPr>
            <w:tcW w:w="5665" w:type="dxa"/>
            <w:shd w:val="clear" w:color="auto" w:fill="auto"/>
          </w:tcPr>
          <w:p w14:paraId="026325E4"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Registration No. (legal entity)</w:t>
            </w:r>
          </w:p>
        </w:tc>
        <w:tc>
          <w:tcPr>
            <w:tcW w:w="3402" w:type="dxa"/>
          </w:tcPr>
          <w:p w14:paraId="30B14258"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5C7DE0F9" w14:textId="77777777" w:rsidTr="00BB4A43">
        <w:tc>
          <w:tcPr>
            <w:tcW w:w="5665" w:type="dxa"/>
          </w:tcPr>
          <w:p w14:paraId="2434EF09" w14:textId="1C1ABE12"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Coupon QR code or purchase number</w:t>
            </w:r>
          </w:p>
        </w:tc>
        <w:tc>
          <w:tcPr>
            <w:tcW w:w="3402" w:type="dxa"/>
          </w:tcPr>
          <w:p w14:paraId="1DC2FD58"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4DFF2162" w14:textId="77777777" w:rsidTr="00BB4A43">
        <w:tc>
          <w:tcPr>
            <w:tcW w:w="5665" w:type="dxa"/>
          </w:tcPr>
          <w:p w14:paraId="642C9FA6"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Address</w:t>
            </w:r>
          </w:p>
        </w:tc>
        <w:tc>
          <w:tcPr>
            <w:tcW w:w="3402" w:type="dxa"/>
          </w:tcPr>
          <w:p w14:paraId="1EF5926D"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35A849B3" w14:textId="77777777" w:rsidTr="00BB4A43">
        <w:tc>
          <w:tcPr>
            <w:tcW w:w="5665" w:type="dxa"/>
          </w:tcPr>
          <w:p w14:paraId="4FB098DF"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Telephone number</w:t>
            </w:r>
          </w:p>
        </w:tc>
        <w:tc>
          <w:tcPr>
            <w:tcW w:w="3402" w:type="dxa"/>
          </w:tcPr>
          <w:p w14:paraId="44E58EE9"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6A95B29A" w14:textId="77777777" w:rsidTr="00BB4A43">
        <w:tc>
          <w:tcPr>
            <w:tcW w:w="5665" w:type="dxa"/>
          </w:tcPr>
          <w:p w14:paraId="142035B1"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E-mail address</w:t>
            </w:r>
          </w:p>
        </w:tc>
        <w:tc>
          <w:tcPr>
            <w:tcW w:w="3402" w:type="dxa"/>
          </w:tcPr>
          <w:p w14:paraId="32B87CBA"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530C7BC1" w14:textId="77777777" w:rsidTr="00BB4A43">
        <w:tc>
          <w:tcPr>
            <w:tcW w:w="5665" w:type="dxa"/>
          </w:tcPr>
          <w:p w14:paraId="0BF19F48"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Bank account No. from which the payment for the Service was made</w:t>
            </w:r>
          </w:p>
        </w:tc>
        <w:tc>
          <w:tcPr>
            <w:tcW w:w="3402" w:type="dxa"/>
          </w:tcPr>
          <w:p w14:paraId="4F783EC2"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530D38BB" w14:textId="77777777" w:rsidTr="00BB4A43">
        <w:tc>
          <w:tcPr>
            <w:tcW w:w="5665" w:type="dxa"/>
          </w:tcPr>
          <w:p w14:paraId="20F48ECE"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Signature (to be completed if sent by post)</w:t>
            </w:r>
          </w:p>
        </w:tc>
        <w:tc>
          <w:tcPr>
            <w:tcW w:w="3402" w:type="dxa"/>
          </w:tcPr>
          <w:p w14:paraId="611739B1"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r w:rsidR="00134DA7" w:rsidRPr="00C12E29" w14:paraId="6937959D" w14:textId="77777777" w:rsidTr="00BB4A43">
        <w:tc>
          <w:tcPr>
            <w:tcW w:w="5665" w:type="dxa"/>
          </w:tcPr>
          <w:p w14:paraId="3D463A52" w14:textId="77777777" w:rsidR="00134DA7" w:rsidRPr="00C12E29" w:rsidRDefault="00134DA7" w:rsidP="005135E6">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Date</w:t>
            </w:r>
          </w:p>
        </w:tc>
        <w:tc>
          <w:tcPr>
            <w:tcW w:w="3402" w:type="dxa"/>
          </w:tcPr>
          <w:p w14:paraId="4A383434" w14:textId="77777777" w:rsidR="00134DA7" w:rsidRPr="00C12E29" w:rsidRDefault="00134DA7" w:rsidP="005135E6">
            <w:pPr>
              <w:jc w:val="both"/>
              <w:rPr>
                <w:rFonts w:ascii="Times New Roman" w:eastAsia="Times New Roman" w:hAnsi="Times New Roman" w:cs="Times New Roman"/>
                <w:color w:val="000000" w:themeColor="text1"/>
                <w:lang w:eastAsia="lv-LV" w:bidi="ru-RU"/>
              </w:rPr>
            </w:pPr>
          </w:p>
        </w:tc>
      </w:tr>
    </w:tbl>
    <w:p w14:paraId="3B06796C" w14:textId="77777777" w:rsidR="00082CA6" w:rsidRPr="00C12E29" w:rsidRDefault="00082CA6" w:rsidP="005073C8">
      <w:pPr>
        <w:jc w:val="both"/>
        <w:rPr>
          <w:rFonts w:ascii="Times New Roman" w:eastAsia="Times New Roman" w:hAnsi="Times New Roman" w:cs="Times New Roman"/>
          <w:color w:val="000000" w:themeColor="text1"/>
          <w:lang w:eastAsia="lv-LV" w:bidi="ru-RU"/>
        </w:rPr>
      </w:pPr>
    </w:p>
    <w:p w14:paraId="02004CD8" w14:textId="5BA1F5B3" w:rsidR="005073C8" w:rsidRPr="00C12E29" w:rsidRDefault="005073C8" w:rsidP="005073C8">
      <w:pPr>
        <w:jc w:val="both"/>
        <w:rPr>
          <w:rFonts w:ascii="Times New Roman" w:eastAsia="Times New Roman" w:hAnsi="Times New Roman" w:cs="Times New Roman"/>
          <w:color w:val="000000" w:themeColor="text1"/>
        </w:rPr>
      </w:pPr>
      <w:r w:rsidRPr="00C12E29">
        <w:rPr>
          <w:rFonts w:ascii="Times New Roman" w:hAnsi="Times New Roman"/>
          <w:color w:val="000000" w:themeColor="text1"/>
        </w:rPr>
        <w:t xml:space="preserve">If you withdraw from the Contract, we will refund you all the received payments </w:t>
      </w:r>
      <w:r w:rsidRPr="00002760">
        <w:rPr>
          <w:rFonts w:ascii="Times New Roman" w:hAnsi="Times New Roman"/>
          <w:color w:val="000000" w:themeColor="text1"/>
        </w:rPr>
        <w:t xml:space="preserve">without unreasoned delay and in any case not later than within 14 (fourteen) days from the day we were informed of your decision to withdraw from the Contract. Refund shall be </w:t>
      </w:r>
      <w:r w:rsidR="00002760">
        <w:rPr>
          <w:rFonts w:ascii="Times New Roman" w:hAnsi="Times New Roman"/>
          <w:color w:val="000000" w:themeColor="text1"/>
        </w:rPr>
        <w:t>made</w:t>
      </w:r>
      <w:r w:rsidRPr="00002760">
        <w:rPr>
          <w:rFonts w:ascii="Times New Roman" w:hAnsi="Times New Roman"/>
          <w:color w:val="000000" w:themeColor="text1"/>
        </w:rPr>
        <w:t xml:space="preserve"> by using the same</w:t>
      </w:r>
      <w:r w:rsidRPr="00C12E29">
        <w:rPr>
          <w:rFonts w:ascii="Times New Roman" w:hAnsi="Times New Roman"/>
          <w:color w:val="000000" w:themeColor="text1"/>
        </w:rPr>
        <w:t xml:space="preserve"> method of payment as you used for the initial </w:t>
      </w:r>
      <w:proofErr w:type="gramStart"/>
      <w:r w:rsidRPr="00C12E29">
        <w:rPr>
          <w:rFonts w:ascii="Times New Roman" w:hAnsi="Times New Roman"/>
          <w:color w:val="000000" w:themeColor="text1"/>
        </w:rPr>
        <w:t>transaction, unless</w:t>
      </w:r>
      <w:proofErr w:type="gramEnd"/>
      <w:r w:rsidRPr="00C12E29">
        <w:rPr>
          <w:rFonts w:ascii="Times New Roman" w:hAnsi="Times New Roman"/>
          <w:color w:val="000000" w:themeColor="text1"/>
        </w:rPr>
        <w:t xml:space="preserve"> you have clearly agreed to use another method of payment. </w:t>
      </w:r>
    </w:p>
    <w:p w14:paraId="7947A01F" w14:textId="4E67C75C" w:rsidR="00082CA6" w:rsidRPr="00C12E29" w:rsidRDefault="00082CA6" w:rsidP="00082CA6">
      <w:pPr>
        <w:tabs>
          <w:tab w:val="left" w:pos="709"/>
        </w:tabs>
        <w:spacing w:after="120" w:line="240" w:lineRule="auto"/>
        <w:jc w:val="both"/>
        <w:rPr>
          <w:rFonts w:ascii="Times New Roman" w:eastAsia="Times New Roman" w:hAnsi="Times New Roman" w:cs="Times New Roman"/>
          <w:color w:val="000000" w:themeColor="text1"/>
        </w:rPr>
      </w:pPr>
      <w:r w:rsidRPr="00C12E29">
        <w:rPr>
          <w:rFonts w:ascii="Times New Roman" w:hAnsi="Times New Roman"/>
        </w:rPr>
        <w:t xml:space="preserve">In the case of exercising the right of withdrawal, the Consumer shall not be obligated to cover the cost of money transfer if it is a domestic wire transfer. If the transfer is made abroad, this cost shall be covered by the Consumer. The Service Provider shall withhold the cost of transfer from the sum of money to be transferred to the Consumer. </w:t>
      </w:r>
    </w:p>
    <w:p w14:paraId="292F2300" w14:textId="69F313EA" w:rsidR="00BF0468" w:rsidRPr="005C6D07" w:rsidRDefault="00BF0468" w:rsidP="00D23DCB">
      <w:pPr>
        <w:tabs>
          <w:tab w:val="left" w:pos="709"/>
        </w:tabs>
        <w:spacing w:after="120" w:line="240" w:lineRule="auto"/>
        <w:jc w:val="both"/>
        <w:rPr>
          <w:rFonts w:ascii="Times New Roman" w:eastAsia="Times New Roman" w:hAnsi="Times New Roman" w:cs="Times New Roman"/>
          <w:color w:val="000000" w:themeColor="text1"/>
          <w:lang w:eastAsia="lv-LV" w:bidi="ru-RU"/>
        </w:rPr>
      </w:pPr>
    </w:p>
    <w:sectPr w:rsidR="00BF0468" w:rsidRPr="005C6D07" w:rsidSect="003912CF">
      <w:headerReference w:type="even" r:id="rId10"/>
      <w:headerReference w:type="default" r:id="rId11"/>
      <w:footerReference w:type="even" r:id="rId12"/>
      <w:footerReference w:type="default" r:id="rId13"/>
      <w:headerReference w:type="first" r:id="rId14"/>
      <w:footerReference w:type="first" r:id="rId15"/>
      <w:pgSz w:w="11906" w:h="16838"/>
      <w:pgMar w:top="1418" w:right="1416" w:bottom="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92C9" w14:textId="77777777" w:rsidR="00247214" w:rsidRDefault="00247214" w:rsidP="00F90063">
      <w:pPr>
        <w:spacing w:after="0" w:line="240" w:lineRule="auto"/>
      </w:pPr>
      <w:r>
        <w:separator/>
      </w:r>
    </w:p>
  </w:endnote>
  <w:endnote w:type="continuationSeparator" w:id="0">
    <w:p w14:paraId="59E8DAAB" w14:textId="77777777" w:rsidR="00247214" w:rsidRDefault="00247214" w:rsidP="00F90063">
      <w:pPr>
        <w:spacing w:after="0" w:line="240" w:lineRule="auto"/>
      </w:pPr>
      <w:r>
        <w:continuationSeparator/>
      </w:r>
    </w:p>
  </w:endnote>
  <w:endnote w:type="continuationNotice" w:id="1">
    <w:p w14:paraId="5836C7E3" w14:textId="77777777" w:rsidR="00247214" w:rsidRDefault="00247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882D" w14:textId="77777777" w:rsidR="00AD1E0A" w:rsidRDefault="00AD1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192464"/>
      <w:docPartObj>
        <w:docPartGallery w:val="Page Numbers (Bottom of Page)"/>
        <w:docPartUnique/>
      </w:docPartObj>
    </w:sdtPr>
    <w:sdtEndPr>
      <w:rPr>
        <w:noProof/>
      </w:rPr>
    </w:sdtEndPr>
    <w:sdtContent>
      <w:tbl>
        <w:tblPr>
          <w:tblW w:w="8964" w:type="dxa"/>
          <w:tblInd w:w="108" w:type="dxa"/>
          <w:tblLook w:val="01E0" w:firstRow="1" w:lastRow="1" w:firstColumn="1" w:lastColumn="1" w:noHBand="0" w:noVBand="0"/>
        </w:tblPr>
        <w:tblGrid>
          <w:gridCol w:w="3334"/>
          <w:gridCol w:w="2285"/>
          <w:gridCol w:w="1460"/>
          <w:gridCol w:w="1885"/>
        </w:tblGrid>
        <w:tr w:rsidR="00C77F09" w:rsidRPr="00C12E29" w14:paraId="39726FDA" w14:textId="77777777" w:rsidTr="003912CF">
          <w:trPr>
            <w:trHeight w:val="623"/>
          </w:trPr>
          <w:tc>
            <w:tcPr>
              <w:tcW w:w="3151" w:type="dxa"/>
              <w:shd w:val="clear" w:color="auto" w:fill="auto"/>
            </w:tcPr>
            <w:p w14:paraId="3B6CE0EF" w14:textId="6B6216A0" w:rsidR="00E57C81" w:rsidRPr="00C12E29" w:rsidRDefault="00E57C81" w:rsidP="00E57C81">
              <w:pPr>
                <w:tabs>
                  <w:tab w:val="center" w:pos="4153"/>
                  <w:tab w:val="right" w:pos="8306"/>
                </w:tabs>
                <w:spacing w:after="0" w:line="240" w:lineRule="auto"/>
                <w:rPr>
                  <w:rFonts w:ascii="Times New Roman" w:eastAsia="Times New Roman" w:hAnsi="Times New Roman" w:cs="Times New Roman"/>
                  <w:noProof/>
                  <w:sz w:val="24"/>
                  <w:szCs w:val="24"/>
                </w:rPr>
              </w:pPr>
              <w:r w:rsidRPr="00C12E29">
                <w:rPr>
                  <w:rFonts w:ascii="Times New Roman" w:hAnsi="Times New Roman"/>
                  <w:noProof/>
                  <w:sz w:val="24"/>
                </w:rPr>
                <w:drawing>
                  <wp:inline distT="0" distB="0" distL="0" distR="0" wp14:anchorId="20008D79" wp14:editId="50400BF6">
                    <wp:extent cx="381000" cy="381000"/>
                    <wp:effectExtent l="0" t="0" r="0" b="0"/>
                    <wp:docPr id="357" name="Picture 357" descr="RIX VL 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X VL 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C12E29">
                <w:t>Effective as of: 28.03.2022</w:t>
              </w:r>
            </w:p>
          </w:tc>
          <w:tc>
            <w:tcPr>
              <w:tcW w:w="2024" w:type="dxa"/>
              <w:shd w:val="clear" w:color="auto" w:fill="auto"/>
              <w:vAlign w:val="bottom"/>
            </w:tcPr>
            <w:p w14:paraId="5AFDF887" w14:textId="7D052521" w:rsidR="00E57C81" w:rsidRPr="00C12E29" w:rsidRDefault="00084083" w:rsidP="00084083">
              <w:pPr>
                <w:tabs>
                  <w:tab w:val="center" w:pos="4153"/>
                  <w:tab w:val="right" w:pos="8306"/>
                </w:tabs>
                <w:spacing w:after="0" w:line="240" w:lineRule="auto"/>
                <w:jc w:val="center"/>
                <w:rPr>
                  <w:rFonts w:ascii="NewsGoth Cn TL" w:eastAsia="Times New Roman" w:hAnsi="NewsGoth Cn TL" w:cs="Times New Roman"/>
                  <w:noProof/>
                  <w:sz w:val="24"/>
                  <w:szCs w:val="24"/>
                </w:rPr>
              </w:pPr>
              <w:r w:rsidRPr="00C12E29">
                <w:t>Version: 3</w:t>
              </w:r>
              <w:r w:rsidRPr="00C12E29">
                <w:ptab w:relativeTo="indent" w:alignment="center" w:leader="none"/>
              </w:r>
            </w:p>
          </w:tc>
          <w:tc>
            <w:tcPr>
              <w:tcW w:w="1660" w:type="dxa"/>
              <w:shd w:val="clear" w:color="auto" w:fill="auto"/>
              <w:vAlign w:val="bottom"/>
            </w:tcPr>
            <w:p w14:paraId="5C344CBA" w14:textId="77777777" w:rsidR="00E57C81" w:rsidRPr="00C12E29" w:rsidRDefault="00E57C81" w:rsidP="00E57C81">
              <w:pPr>
                <w:tabs>
                  <w:tab w:val="center" w:pos="4153"/>
                  <w:tab w:val="right" w:pos="8306"/>
                </w:tabs>
                <w:spacing w:after="0" w:line="240" w:lineRule="auto"/>
                <w:jc w:val="center"/>
                <w:rPr>
                  <w:rFonts w:ascii="NewsGoth Cn TL" w:eastAsia="Times New Roman" w:hAnsi="NewsGoth Cn TL" w:cs="Times New Roman"/>
                  <w:noProof/>
                  <w:sz w:val="24"/>
                  <w:szCs w:val="24"/>
                  <w:lang w:val="x-none"/>
                </w:rPr>
              </w:pPr>
            </w:p>
          </w:tc>
          <w:tc>
            <w:tcPr>
              <w:tcW w:w="2129" w:type="dxa"/>
              <w:shd w:val="clear" w:color="auto" w:fill="auto"/>
              <w:vAlign w:val="bottom"/>
            </w:tcPr>
            <w:p w14:paraId="5D7054CF" w14:textId="393C0657" w:rsidR="00E57C81" w:rsidRPr="00C12E29" w:rsidRDefault="00E57C81" w:rsidP="00E57C81">
              <w:pPr>
                <w:tabs>
                  <w:tab w:val="center" w:pos="4153"/>
                  <w:tab w:val="right" w:pos="8306"/>
                </w:tabs>
                <w:spacing w:after="0" w:line="240" w:lineRule="auto"/>
                <w:jc w:val="right"/>
                <w:rPr>
                  <w:rFonts w:ascii="NewsGoth Cn TL" w:eastAsia="Times New Roman" w:hAnsi="NewsGoth Cn TL" w:cs="Times New Roman"/>
                  <w:noProof/>
                  <w:sz w:val="24"/>
                  <w:szCs w:val="24"/>
                </w:rPr>
              </w:pPr>
              <w:r w:rsidRPr="00C12E29">
                <w:rPr>
                  <w:rFonts w:ascii="NewsGoth Cn TL" w:eastAsia="Times New Roman" w:hAnsi="NewsGoth Cn TL" w:cs="Times New Roman"/>
                  <w:sz w:val="20"/>
                </w:rPr>
                <w:fldChar w:fldCharType="begin"/>
              </w:r>
              <w:r w:rsidRPr="00C12E29">
                <w:rPr>
                  <w:rFonts w:ascii="NewsGoth Cn TL" w:eastAsia="Times New Roman" w:hAnsi="NewsGoth Cn TL" w:cs="Times New Roman"/>
                  <w:sz w:val="20"/>
                </w:rPr>
                <w:instrText xml:space="preserve"> PAGE </w:instrText>
              </w:r>
              <w:r w:rsidRPr="00C12E29">
                <w:rPr>
                  <w:rFonts w:ascii="NewsGoth Cn TL" w:eastAsia="Times New Roman" w:hAnsi="NewsGoth Cn TL" w:cs="Times New Roman"/>
                  <w:sz w:val="20"/>
                </w:rPr>
                <w:fldChar w:fldCharType="separate"/>
              </w:r>
              <w:r w:rsidRPr="00C12E29">
                <w:rPr>
                  <w:rFonts w:ascii="NewsGoth Cn TL" w:eastAsia="Times New Roman" w:hAnsi="NewsGoth Cn TL" w:cs="Times New Roman"/>
                  <w:sz w:val="20"/>
                </w:rPr>
                <w:t>2</w:t>
              </w:r>
              <w:r w:rsidRPr="00C12E29">
                <w:rPr>
                  <w:rFonts w:ascii="NewsGoth Cn TL" w:eastAsia="Times New Roman" w:hAnsi="NewsGoth Cn TL" w:cs="Times New Roman"/>
                  <w:sz w:val="20"/>
                </w:rPr>
                <w:fldChar w:fldCharType="end"/>
              </w:r>
              <w:r w:rsidRPr="00C12E29">
                <w:rPr>
                  <w:rFonts w:ascii="NewsGoth Cn TL" w:hAnsi="NewsGoth Cn TL"/>
                  <w:sz w:val="20"/>
                </w:rPr>
                <w:t xml:space="preserve"> </w:t>
              </w:r>
            </w:p>
          </w:tc>
        </w:tr>
        <w:tr w:rsidR="00E57C81" w:rsidRPr="00C12E29" w14:paraId="23416D08" w14:textId="77777777" w:rsidTr="003912CF">
          <w:trPr>
            <w:trHeight w:val="80"/>
          </w:trPr>
          <w:tc>
            <w:tcPr>
              <w:tcW w:w="8964" w:type="dxa"/>
              <w:gridSpan w:val="4"/>
              <w:shd w:val="clear" w:color="auto" w:fill="auto"/>
            </w:tcPr>
            <w:p w14:paraId="7639D230" w14:textId="77777777" w:rsidR="00E57C81" w:rsidRPr="00C12E29" w:rsidRDefault="00E57C81" w:rsidP="00E57C81">
              <w:pPr>
                <w:tabs>
                  <w:tab w:val="center" w:pos="4153"/>
                  <w:tab w:val="right" w:pos="8306"/>
                </w:tabs>
                <w:spacing w:after="0" w:line="240" w:lineRule="auto"/>
                <w:rPr>
                  <w:rFonts w:ascii="NewsGoth Cn TL" w:eastAsia="Times New Roman" w:hAnsi="NewsGoth Cn TL" w:cs="Times New Roman"/>
                  <w:noProof/>
                  <w:sz w:val="8"/>
                  <w:szCs w:val="8"/>
                </w:rPr>
              </w:pPr>
              <w:r w:rsidRPr="00C12E29">
                <w:rPr>
                  <w:rFonts w:ascii="NewsGoth Cn TL" w:hAnsi="NewsGoth Cn TL"/>
                  <w:noProof/>
                  <w:sz w:val="8"/>
                </w:rPr>
                <w:drawing>
                  <wp:inline distT="0" distB="0" distL="0" distR="0" wp14:anchorId="4417AE44" wp14:editId="0B07C53A">
                    <wp:extent cx="6854796" cy="68094"/>
                    <wp:effectExtent l="0" t="0" r="0" b="8255"/>
                    <wp:docPr id="358" name="Picture 358" descr="RIX VL sv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X VL svit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27" cy="68693"/>
                            </a:xfrm>
                            <a:prstGeom prst="rect">
                              <a:avLst/>
                            </a:prstGeom>
                            <a:noFill/>
                            <a:ln>
                              <a:noFill/>
                            </a:ln>
                          </pic:spPr>
                        </pic:pic>
                      </a:graphicData>
                    </a:graphic>
                  </wp:inline>
                </w:drawing>
              </w:r>
            </w:p>
          </w:tc>
        </w:tr>
      </w:tbl>
      <w:p w14:paraId="4F796F35" w14:textId="65BA1BB7" w:rsidR="00E57C81" w:rsidRPr="00C12E29" w:rsidRDefault="00B14A85" w:rsidP="003912CF">
        <w:pPr>
          <w:pStyle w:val="Footer"/>
          <w:tabs>
            <w:tab w:val="left" w:pos="1026"/>
            <w:tab w:val="left" w:pos="3225"/>
          </w:tabs>
          <w:rPr>
            <w:noProof/>
          </w:rPr>
        </w:pPr>
        <w:r w:rsidRPr="00C12E29">
          <w:tab/>
        </w:r>
        <w:r w:rsidRPr="00C12E29">
          <w:tab/>
        </w:r>
        <w:r w:rsidRPr="00C12E29">
          <w:tab/>
        </w:r>
      </w:p>
      <w:p w14:paraId="7087E92C" w14:textId="02E14FA6" w:rsidR="002D6DA7" w:rsidRPr="00C12E29" w:rsidRDefault="003912CF" w:rsidP="003912CF">
        <w:pPr>
          <w:pStyle w:val="Footer"/>
          <w:tabs>
            <w:tab w:val="left" w:pos="1830"/>
            <w:tab w:val="right" w:pos="9072"/>
          </w:tabs>
        </w:pPr>
        <w:r w:rsidRPr="00C12E29">
          <w:tab/>
        </w:r>
        <w:r w:rsidRPr="00C12E29">
          <w:tab/>
        </w:r>
        <w:r w:rsidRPr="00C12E29">
          <w:tab/>
        </w:r>
        <w:r w:rsidRPr="00C12E29">
          <w:tab/>
        </w:r>
      </w:p>
    </w:sdtContent>
  </w:sdt>
  <w:p w14:paraId="164A4DB9" w14:textId="77777777" w:rsidR="002D6DA7" w:rsidRPr="00C12E29" w:rsidRDefault="002D6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FCD5" w14:textId="77777777" w:rsidR="00AD1E0A" w:rsidRDefault="00AD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E100" w14:textId="77777777" w:rsidR="00247214" w:rsidRDefault="00247214" w:rsidP="00F90063">
      <w:pPr>
        <w:spacing w:after="0" w:line="240" w:lineRule="auto"/>
      </w:pPr>
      <w:r>
        <w:separator/>
      </w:r>
    </w:p>
  </w:footnote>
  <w:footnote w:type="continuationSeparator" w:id="0">
    <w:p w14:paraId="3D84829B" w14:textId="77777777" w:rsidR="00247214" w:rsidRDefault="00247214" w:rsidP="00F90063">
      <w:pPr>
        <w:spacing w:after="0" w:line="240" w:lineRule="auto"/>
      </w:pPr>
      <w:r>
        <w:continuationSeparator/>
      </w:r>
    </w:p>
  </w:footnote>
  <w:footnote w:type="continuationNotice" w:id="1">
    <w:p w14:paraId="6F696DA6" w14:textId="77777777" w:rsidR="00247214" w:rsidRDefault="00247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3B75" w14:textId="77777777" w:rsidR="00AD1E0A" w:rsidRDefault="00AD1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62CA" w14:textId="66005D6B" w:rsidR="00FB7559" w:rsidRPr="00C12E29" w:rsidRDefault="009E7F78" w:rsidP="00BC086D">
    <w:pPr>
      <w:pStyle w:val="Header"/>
      <w:tabs>
        <w:tab w:val="clear" w:pos="4153"/>
        <w:tab w:val="clear" w:pos="8306"/>
        <w:tab w:val="left" w:pos="8311"/>
      </w:tabs>
    </w:pPr>
    <w:r w:rsidRPr="00C12E29">
      <w:rPr>
        <w:noProof/>
      </w:rPr>
      <w:drawing>
        <wp:anchor distT="0" distB="0" distL="114300" distR="114300" simplePos="0" relativeHeight="251661312" behindDoc="1" locked="0" layoutInCell="1" allowOverlap="1" wp14:anchorId="370CB0F5" wp14:editId="14ABF6E8">
          <wp:simplePos x="0" y="0"/>
          <wp:positionH relativeFrom="column">
            <wp:posOffset>-433953</wp:posOffset>
          </wp:positionH>
          <wp:positionV relativeFrom="paragraph">
            <wp:posOffset>-356461</wp:posOffset>
          </wp:positionV>
          <wp:extent cx="2743861" cy="9144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861" cy="914400"/>
                  </a:xfrm>
                  <a:prstGeom prst="rect">
                    <a:avLst/>
                  </a:prstGeom>
                </pic:spPr>
              </pic:pic>
            </a:graphicData>
          </a:graphic>
          <wp14:sizeRelH relativeFrom="margin">
            <wp14:pctWidth>0</wp14:pctWidth>
          </wp14:sizeRelH>
          <wp14:sizeRelV relativeFrom="margin">
            <wp14:pctHeight>0</wp14:pctHeight>
          </wp14:sizeRelV>
        </wp:anchor>
      </w:drawing>
    </w:r>
    <w:r w:rsidRPr="00C12E29">
      <w:rPr>
        <w:noProof/>
      </w:rPr>
      <w:drawing>
        <wp:anchor distT="0" distB="0" distL="114300" distR="114300" simplePos="0" relativeHeight="251659264" behindDoc="1" locked="0" layoutInCell="1" allowOverlap="1" wp14:anchorId="1B9354AF" wp14:editId="27D79820">
          <wp:simplePos x="0" y="0"/>
          <wp:positionH relativeFrom="margin">
            <wp:align>right</wp:align>
          </wp:positionH>
          <wp:positionV relativeFrom="paragraph">
            <wp:posOffset>-30997</wp:posOffset>
          </wp:positionV>
          <wp:extent cx="1375257" cy="338180"/>
          <wp:effectExtent l="0" t="0" r="0" b="508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21639" t="27097" r="11235" b="41593"/>
                  <a:stretch/>
                </pic:blipFill>
                <pic:spPr bwMode="auto">
                  <a:xfrm>
                    <a:off x="0" y="0"/>
                    <a:ext cx="1375257" cy="33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2E2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D8A2" w14:textId="77777777" w:rsidR="00AD1E0A" w:rsidRDefault="00AD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85E"/>
    <w:multiLevelType w:val="multilevel"/>
    <w:tmpl w:val="43C66D4A"/>
    <w:lvl w:ilvl="0">
      <w:start w:val="1"/>
      <w:numFmt w:val="decimal"/>
      <w:lvlText w:val="%1."/>
      <w:lvlJc w:val="left"/>
      <w:pPr>
        <w:tabs>
          <w:tab w:val="num" w:pos="405"/>
        </w:tabs>
        <w:ind w:left="117" w:firstLine="243"/>
      </w:pPr>
      <w:rPr>
        <w:rFonts w:hint="default"/>
        <w:b/>
        <w:i w:val="0"/>
        <w:spacing w:val="20"/>
      </w:rPr>
    </w:lvl>
    <w:lvl w:ilvl="1">
      <w:start w:val="1"/>
      <w:numFmt w:val="decimal"/>
      <w:isLgl/>
      <w:lvlText w:val="%1.%2."/>
      <w:lvlJc w:val="left"/>
      <w:pPr>
        <w:tabs>
          <w:tab w:val="num" w:pos="780"/>
        </w:tabs>
        <w:ind w:left="780" w:hanging="420"/>
      </w:pPr>
      <w:rPr>
        <w:b w:val="0"/>
      </w:rPr>
    </w:lvl>
    <w:lvl w:ilvl="2">
      <w:start w:val="1"/>
      <w:numFmt w:val="bullet"/>
      <w:lvlText w:val=""/>
      <w:lvlJc w:val="left"/>
      <w:pPr>
        <w:tabs>
          <w:tab w:val="num" w:pos="1080"/>
        </w:tabs>
        <w:ind w:left="108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0ECA1928"/>
    <w:multiLevelType w:val="hybridMultilevel"/>
    <w:tmpl w:val="DC740AF0"/>
    <w:lvl w:ilvl="0" w:tplc="F392CA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47339"/>
    <w:multiLevelType w:val="hybridMultilevel"/>
    <w:tmpl w:val="D22C6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06E4B"/>
    <w:multiLevelType w:val="hybridMultilevel"/>
    <w:tmpl w:val="16C010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C53FCD"/>
    <w:multiLevelType w:val="hybridMultilevel"/>
    <w:tmpl w:val="9614FE50"/>
    <w:lvl w:ilvl="0" w:tplc="7FD22D08">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C57CA7"/>
    <w:multiLevelType w:val="hybridMultilevel"/>
    <w:tmpl w:val="069CE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D2303B"/>
    <w:multiLevelType w:val="multilevel"/>
    <w:tmpl w:val="7DB2B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A767934"/>
    <w:multiLevelType w:val="hybridMultilevel"/>
    <w:tmpl w:val="55E839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EC3A03"/>
    <w:multiLevelType w:val="hybridMultilevel"/>
    <w:tmpl w:val="8B0852B8"/>
    <w:lvl w:ilvl="0" w:tplc="DA744A8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43A7CEA"/>
    <w:multiLevelType w:val="hybridMultilevel"/>
    <w:tmpl w:val="84FAC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2E1157"/>
    <w:multiLevelType w:val="hybridMultilevel"/>
    <w:tmpl w:val="EA962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DC441C"/>
    <w:multiLevelType w:val="hybridMultilevel"/>
    <w:tmpl w:val="106081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9D7444"/>
    <w:multiLevelType w:val="hybridMultilevel"/>
    <w:tmpl w:val="DF1E073E"/>
    <w:lvl w:ilvl="0" w:tplc="7FD22D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E4237A7"/>
    <w:multiLevelType w:val="hybridMultilevel"/>
    <w:tmpl w:val="5B88C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C75730"/>
    <w:multiLevelType w:val="multilevel"/>
    <w:tmpl w:val="474C9C8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3"/>
  </w:num>
  <w:num w:numId="8">
    <w:abstractNumId w:val="12"/>
  </w:num>
  <w:num w:numId="9">
    <w:abstractNumId w:val="8"/>
  </w:num>
  <w:num w:numId="10">
    <w:abstractNumId w:val="4"/>
  </w:num>
  <w:num w:numId="11">
    <w:abstractNumId w:val="2"/>
  </w:num>
  <w:num w:numId="12">
    <w:abstractNumId w:val="1"/>
  </w:num>
  <w:num w:numId="13">
    <w:abstractNumId w:val="11"/>
  </w:num>
  <w:num w:numId="14">
    <w:abstractNumId w:val="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D3"/>
    <w:rsid w:val="00000803"/>
    <w:rsid w:val="00002760"/>
    <w:rsid w:val="00021630"/>
    <w:rsid w:val="00022651"/>
    <w:rsid w:val="000235ED"/>
    <w:rsid w:val="00025E9E"/>
    <w:rsid w:val="00026EA7"/>
    <w:rsid w:val="00037E31"/>
    <w:rsid w:val="00042154"/>
    <w:rsid w:val="0004473D"/>
    <w:rsid w:val="00045292"/>
    <w:rsid w:val="00045418"/>
    <w:rsid w:val="000470CB"/>
    <w:rsid w:val="0005468D"/>
    <w:rsid w:val="00061F10"/>
    <w:rsid w:val="000636B7"/>
    <w:rsid w:val="00070F61"/>
    <w:rsid w:val="000716AF"/>
    <w:rsid w:val="00072E5F"/>
    <w:rsid w:val="00073AEF"/>
    <w:rsid w:val="00076AB4"/>
    <w:rsid w:val="000772A0"/>
    <w:rsid w:val="00077EBF"/>
    <w:rsid w:val="000803D7"/>
    <w:rsid w:val="00082CA6"/>
    <w:rsid w:val="00084083"/>
    <w:rsid w:val="0008538F"/>
    <w:rsid w:val="00094B75"/>
    <w:rsid w:val="00096B79"/>
    <w:rsid w:val="000A14D2"/>
    <w:rsid w:val="000B1658"/>
    <w:rsid w:val="000B4DB9"/>
    <w:rsid w:val="000C5B1E"/>
    <w:rsid w:val="000C6666"/>
    <w:rsid w:val="000D2D04"/>
    <w:rsid w:val="000E3B81"/>
    <w:rsid w:val="000E4253"/>
    <w:rsid w:val="000F769C"/>
    <w:rsid w:val="00100120"/>
    <w:rsid w:val="00102EAA"/>
    <w:rsid w:val="00112831"/>
    <w:rsid w:val="00113CFF"/>
    <w:rsid w:val="0011423A"/>
    <w:rsid w:val="001145FB"/>
    <w:rsid w:val="00121A9D"/>
    <w:rsid w:val="00122AF0"/>
    <w:rsid w:val="00123889"/>
    <w:rsid w:val="001337F7"/>
    <w:rsid w:val="001347B6"/>
    <w:rsid w:val="00134DA7"/>
    <w:rsid w:val="00152A5F"/>
    <w:rsid w:val="0015417A"/>
    <w:rsid w:val="001553BA"/>
    <w:rsid w:val="00155A8E"/>
    <w:rsid w:val="001562E5"/>
    <w:rsid w:val="0016363A"/>
    <w:rsid w:val="001646DD"/>
    <w:rsid w:val="00166B07"/>
    <w:rsid w:val="001724AF"/>
    <w:rsid w:val="0018320A"/>
    <w:rsid w:val="00183776"/>
    <w:rsid w:val="00185CAB"/>
    <w:rsid w:val="0018646A"/>
    <w:rsid w:val="00197FDD"/>
    <w:rsid w:val="001A3224"/>
    <w:rsid w:val="001A3304"/>
    <w:rsid w:val="001A42D0"/>
    <w:rsid w:val="001A6647"/>
    <w:rsid w:val="001A6671"/>
    <w:rsid w:val="001B49A4"/>
    <w:rsid w:val="001B6B9A"/>
    <w:rsid w:val="001C0208"/>
    <w:rsid w:val="001C0B91"/>
    <w:rsid w:val="001C2937"/>
    <w:rsid w:val="001D3612"/>
    <w:rsid w:val="001D53BA"/>
    <w:rsid w:val="001E4BD9"/>
    <w:rsid w:val="001E56ED"/>
    <w:rsid w:val="001E5E70"/>
    <w:rsid w:val="001F1B0C"/>
    <w:rsid w:val="001F4DEC"/>
    <w:rsid w:val="001F5FCA"/>
    <w:rsid w:val="00200D40"/>
    <w:rsid w:val="00224FA9"/>
    <w:rsid w:val="002273BB"/>
    <w:rsid w:val="0023432D"/>
    <w:rsid w:val="002354AF"/>
    <w:rsid w:val="00235774"/>
    <w:rsid w:val="00235AC6"/>
    <w:rsid w:val="0024496C"/>
    <w:rsid w:val="00247214"/>
    <w:rsid w:val="00250055"/>
    <w:rsid w:val="00250464"/>
    <w:rsid w:val="002608CD"/>
    <w:rsid w:val="00273F20"/>
    <w:rsid w:val="00274ACC"/>
    <w:rsid w:val="00280090"/>
    <w:rsid w:val="002845EB"/>
    <w:rsid w:val="00285707"/>
    <w:rsid w:val="0029293A"/>
    <w:rsid w:val="002945A6"/>
    <w:rsid w:val="00296029"/>
    <w:rsid w:val="00297A87"/>
    <w:rsid w:val="002A1C22"/>
    <w:rsid w:val="002B3716"/>
    <w:rsid w:val="002B4E44"/>
    <w:rsid w:val="002B576F"/>
    <w:rsid w:val="002B7815"/>
    <w:rsid w:val="002C017A"/>
    <w:rsid w:val="002C0649"/>
    <w:rsid w:val="002D06A0"/>
    <w:rsid w:val="002D36A8"/>
    <w:rsid w:val="002D388F"/>
    <w:rsid w:val="002D3941"/>
    <w:rsid w:val="002D6DA7"/>
    <w:rsid w:val="002D7D95"/>
    <w:rsid w:val="002E012A"/>
    <w:rsid w:val="002E6268"/>
    <w:rsid w:val="002E7741"/>
    <w:rsid w:val="002F3449"/>
    <w:rsid w:val="002F4BD8"/>
    <w:rsid w:val="002F58C6"/>
    <w:rsid w:val="00301027"/>
    <w:rsid w:val="0030484E"/>
    <w:rsid w:val="003113DA"/>
    <w:rsid w:val="00311910"/>
    <w:rsid w:val="003136AB"/>
    <w:rsid w:val="00325783"/>
    <w:rsid w:val="00332BB5"/>
    <w:rsid w:val="003353D7"/>
    <w:rsid w:val="00340BE4"/>
    <w:rsid w:val="00342B66"/>
    <w:rsid w:val="00344F22"/>
    <w:rsid w:val="00352015"/>
    <w:rsid w:val="00356267"/>
    <w:rsid w:val="00360D82"/>
    <w:rsid w:val="00362872"/>
    <w:rsid w:val="003745FF"/>
    <w:rsid w:val="00376954"/>
    <w:rsid w:val="00384471"/>
    <w:rsid w:val="00385C26"/>
    <w:rsid w:val="003864D1"/>
    <w:rsid w:val="00386556"/>
    <w:rsid w:val="00390897"/>
    <w:rsid w:val="003912CF"/>
    <w:rsid w:val="003917DD"/>
    <w:rsid w:val="00396E96"/>
    <w:rsid w:val="003A132E"/>
    <w:rsid w:val="003A3A33"/>
    <w:rsid w:val="003B0CBF"/>
    <w:rsid w:val="003B2074"/>
    <w:rsid w:val="003B3579"/>
    <w:rsid w:val="003C1AA3"/>
    <w:rsid w:val="003C273D"/>
    <w:rsid w:val="003C4ACB"/>
    <w:rsid w:val="003D5990"/>
    <w:rsid w:val="003D6338"/>
    <w:rsid w:val="003E144C"/>
    <w:rsid w:val="003F4D08"/>
    <w:rsid w:val="003F5D9E"/>
    <w:rsid w:val="00400A22"/>
    <w:rsid w:val="00402DCD"/>
    <w:rsid w:val="00403C09"/>
    <w:rsid w:val="00405054"/>
    <w:rsid w:val="00407FB3"/>
    <w:rsid w:val="00412164"/>
    <w:rsid w:val="00415DFB"/>
    <w:rsid w:val="00417148"/>
    <w:rsid w:val="00422C39"/>
    <w:rsid w:val="0043418D"/>
    <w:rsid w:val="0044730D"/>
    <w:rsid w:val="00456080"/>
    <w:rsid w:val="004561C0"/>
    <w:rsid w:val="00456452"/>
    <w:rsid w:val="004578BC"/>
    <w:rsid w:val="00457CCF"/>
    <w:rsid w:val="004654CE"/>
    <w:rsid w:val="004666CF"/>
    <w:rsid w:val="00475F80"/>
    <w:rsid w:val="00480651"/>
    <w:rsid w:val="0048402F"/>
    <w:rsid w:val="004843FB"/>
    <w:rsid w:val="00486640"/>
    <w:rsid w:val="00491748"/>
    <w:rsid w:val="004A1D86"/>
    <w:rsid w:val="004A4659"/>
    <w:rsid w:val="004C6267"/>
    <w:rsid w:val="004D2AAF"/>
    <w:rsid w:val="004D2FDE"/>
    <w:rsid w:val="004D7A5C"/>
    <w:rsid w:val="004E06D7"/>
    <w:rsid w:val="004F501C"/>
    <w:rsid w:val="0050358A"/>
    <w:rsid w:val="00503A08"/>
    <w:rsid w:val="005073C8"/>
    <w:rsid w:val="005135E6"/>
    <w:rsid w:val="00517A82"/>
    <w:rsid w:val="00517CC7"/>
    <w:rsid w:val="00522859"/>
    <w:rsid w:val="005301A2"/>
    <w:rsid w:val="00530A8B"/>
    <w:rsid w:val="00531BF4"/>
    <w:rsid w:val="00540140"/>
    <w:rsid w:val="00540619"/>
    <w:rsid w:val="00540974"/>
    <w:rsid w:val="00540D15"/>
    <w:rsid w:val="00541749"/>
    <w:rsid w:val="0054514B"/>
    <w:rsid w:val="00554C72"/>
    <w:rsid w:val="00556DDE"/>
    <w:rsid w:val="00560641"/>
    <w:rsid w:val="005620C7"/>
    <w:rsid w:val="00564D30"/>
    <w:rsid w:val="0056736F"/>
    <w:rsid w:val="0057270B"/>
    <w:rsid w:val="00576422"/>
    <w:rsid w:val="005774BE"/>
    <w:rsid w:val="0058086B"/>
    <w:rsid w:val="0058106D"/>
    <w:rsid w:val="005815FD"/>
    <w:rsid w:val="00582026"/>
    <w:rsid w:val="00587A97"/>
    <w:rsid w:val="00587AFC"/>
    <w:rsid w:val="00590267"/>
    <w:rsid w:val="00592A70"/>
    <w:rsid w:val="005972CE"/>
    <w:rsid w:val="005A15A2"/>
    <w:rsid w:val="005A1C78"/>
    <w:rsid w:val="005A2BBA"/>
    <w:rsid w:val="005B459A"/>
    <w:rsid w:val="005B62D2"/>
    <w:rsid w:val="005C5FBD"/>
    <w:rsid w:val="005C6D07"/>
    <w:rsid w:val="005C72DF"/>
    <w:rsid w:val="005D3A00"/>
    <w:rsid w:val="005F76E5"/>
    <w:rsid w:val="006025BD"/>
    <w:rsid w:val="00605562"/>
    <w:rsid w:val="00605A10"/>
    <w:rsid w:val="006074CF"/>
    <w:rsid w:val="006212C5"/>
    <w:rsid w:val="00623D24"/>
    <w:rsid w:val="00631C3B"/>
    <w:rsid w:val="00633FC5"/>
    <w:rsid w:val="0063434D"/>
    <w:rsid w:val="00635243"/>
    <w:rsid w:val="00650540"/>
    <w:rsid w:val="00651AFF"/>
    <w:rsid w:val="00657D7F"/>
    <w:rsid w:val="00660482"/>
    <w:rsid w:val="0066271E"/>
    <w:rsid w:val="00663BE3"/>
    <w:rsid w:val="0067008D"/>
    <w:rsid w:val="006813CE"/>
    <w:rsid w:val="00682336"/>
    <w:rsid w:val="00684D9C"/>
    <w:rsid w:val="006947E5"/>
    <w:rsid w:val="00695EA6"/>
    <w:rsid w:val="006A0FF8"/>
    <w:rsid w:val="006A3B70"/>
    <w:rsid w:val="006A5DD3"/>
    <w:rsid w:val="006B6C9C"/>
    <w:rsid w:val="006C63B6"/>
    <w:rsid w:val="006D1645"/>
    <w:rsid w:val="006D285F"/>
    <w:rsid w:val="006D34D0"/>
    <w:rsid w:val="006E22CE"/>
    <w:rsid w:val="006E42C0"/>
    <w:rsid w:val="006E466D"/>
    <w:rsid w:val="006E54C3"/>
    <w:rsid w:val="006F35DA"/>
    <w:rsid w:val="007050C6"/>
    <w:rsid w:val="0071617F"/>
    <w:rsid w:val="007165FA"/>
    <w:rsid w:val="007177A3"/>
    <w:rsid w:val="00717AF3"/>
    <w:rsid w:val="0072335B"/>
    <w:rsid w:val="007241FC"/>
    <w:rsid w:val="007268B1"/>
    <w:rsid w:val="00726B13"/>
    <w:rsid w:val="007312F2"/>
    <w:rsid w:val="00731D4B"/>
    <w:rsid w:val="007414AC"/>
    <w:rsid w:val="007428EA"/>
    <w:rsid w:val="00742E12"/>
    <w:rsid w:val="007525A0"/>
    <w:rsid w:val="00752EA2"/>
    <w:rsid w:val="00761C46"/>
    <w:rsid w:val="007916E9"/>
    <w:rsid w:val="0079281C"/>
    <w:rsid w:val="00794AF6"/>
    <w:rsid w:val="00795538"/>
    <w:rsid w:val="007968A9"/>
    <w:rsid w:val="007A02BB"/>
    <w:rsid w:val="007A2AFA"/>
    <w:rsid w:val="007A7931"/>
    <w:rsid w:val="007B56D5"/>
    <w:rsid w:val="007B57FE"/>
    <w:rsid w:val="007C147F"/>
    <w:rsid w:val="007C323F"/>
    <w:rsid w:val="007C4B76"/>
    <w:rsid w:val="007C5011"/>
    <w:rsid w:val="007C76DE"/>
    <w:rsid w:val="007D4145"/>
    <w:rsid w:val="007D4443"/>
    <w:rsid w:val="007E483A"/>
    <w:rsid w:val="007E6F2E"/>
    <w:rsid w:val="007F0AB6"/>
    <w:rsid w:val="007F3145"/>
    <w:rsid w:val="007F504D"/>
    <w:rsid w:val="00804712"/>
    <w:rsid w:val="008056FE"/>
    <w:rsid w:val="008074DE"/>
    <w:rsid w:val="0081316C"/>
    <w:rsid w:val="00813261"/>
    <w:rsid w:val="0081386D"/>
    <w:rsid w:val="00816D95"/>
    <w:rsid w:val="00824D58"/>
    <w:rsid w:val="008330F2"/>
    <w:rsid w:val="00845BBD"/>
    <w:rsid w:val="00846DA0"/>
    <w:rsid w:val="00850EBA"/>
    <w:rsid w:val="00854A30"/>
    <w:rsid w:val="008579B9"/>
    <w:rsid w:val="00863A97"/>
    <w:rsid w:val="00865B17"/>
    <w:rsid w:val="00865D50"/>
    <w:rsid w:val="0086720C"/>
    <w:rsid w:val="00872F22"/>
    <w:rsid w:val="0088332A"/>
    <w:rsid w:val="00884AE3"/>
    <w:rsid w:val="00885286"/>
    <w:rsid w:val="00894B10"/>
    <w:rsid w:val="00894DD6"/>
    <w:rsid w:val="008A1682"/>
    <w:rsid w:val="008B036A"/>
    <w:rsid w:val="008B515B"/>
    <w:rsid w:val="008C2472"/>
    <w:rsid w:val="008C7CD3"/>
    <w:rsid w:val="008D1B29"/>
    <w:rsid w:val="008D5373"/>
    <w:rsid w:val="008D5855"/>
    <w:rsid w:val="008E63F3"/>
    <w:rsid w:val="008F193B"/>
    <w:rsid w:val="008F2C03"/>
    <w:rsid w:val="00901EDB"/>
    <w:rsid w:val="00905950"/>
    <w:rsid w:val="00930A30"/>
    <w:rsid w:val="00932AAC"/>
    <w:rsid w:val="00932FC5"/>
    <w:rsid w:val="00941C50"/>
    <w:rsid w:val="009436A9"/>
    <w:rsid w:val="00944228"/>
    <w:rsid w:val="00944BF2"/>
    <w:rsid w:val="00946BE2"/>
    <w:rsid w:val="00947825"/>
    <w:rsid w:val="00947863"/>
    <w:rsid w:val="00954D39"/>
    <w:rsid w:val="00955568"/>
    <w:rsid w:val="00955DE8"/>
    <w:rsid w:val="009566C6"/>
    <w:rsid w:val="0096116E"/>
    <w:rsid w:val="00966778"/>
    <w:rsid w:val="0097662D"/>
    <w:rsid w:val="00977EAC"/>
    <w:rsid w:val="009806A3"/>
    <w:rsid w:val="00982694"/>
    <w:rsid w:val="00986DC1"/>
    <w:rsid w:val="0099057C"/>
    <w:rsid w:val="009909BA"/>
    <w:rsid w:val="00991829"/>
    <w:rsid w:val="0099615A"/>
    <w:rsid w:val="009A3DB7"/>
    <w:rsid w:val="009B375A"/>
    <w:rsid w:val="009C07CA"/>
    <w:rsid w:val="009C106D"/>
    <w:rsid w:val="009D0A80"/>
    <w:rsid w:val="009D1923"/>
    <w:rsid w:val="009E349F"/>
    <w:rsid w:val="009E7AB3"/>
    <w:rsid w:val="009E7F78"/>
    <w:rsid w:val="009F450E"/>
    <w:rsid w:val="009F738B"/>
    <w:rsid w:val="00A04A33"/>
    <w:rsid w:val="00A07DB6"/>
    <w:rsid w:val="00A103F9"/>
    <w:rsid w:val="00A12CFF"/>
    <w:rsid w:val="00A22306"/>
    <w:rsid w:val="00A34066"/>
    <w:rsid w:val="00A34FA4"/>
    <w:rsid w:val="00A3659B"/>
    <w:rsid w:val="00A4340B"/>
    <w:rsid w:val="00A44CBB"/>
    <w:rsid w:val="00A450C4"/>
    <w:rsid w:val="00A539C9"/>
    <w:rsid w:val="00A63319"/>
    <w:rsid w:val="00A66A86"/>
    <w:rsid w:val="00A66FF3"/>
    <w:rsid w:val="00A67EC4"/>
    <w:rsid w:val="00A70DC5"/>
    <w:rsid w:val="00A717E8"/>
    <w:rsid w:val="00A74068"/>
    <w:rsid w:val="00A75BDC"/>
    <w:rsid w:val="00A82388"/>
    <w:rsid w:val="00A8534E"/>
    <w:rsid w:val="00A86895"/>
    <w:rsid w:val="00A96F51"/>
    <w:rsid w:val="00A9787D"/>
    <w:rsid w:val="00AA3FEE"/>
    <w:rsid w:val="00AA5042"/>
    <w:rsid w:val="00AA67E9"/>
    <w:rsid w:val="00AA7399"/>
    <w:rsid w:val="00AA7EDE"/>
    <w:rsid w:val="00AB6AB7"/>
    <w:rsid w:val="00AB7195"/>
    <w:rsid w:val="00AC37F3"/>
    <w:rsid w:val="00AD1E0A"/>
    <w:rsid w:val="00AD5BF3"/>
    <w:rsid w:val="00AD772C"/>
    <w:rsid w:val="00AE5B11"/>
    <w:rsid w:val="00AF5254"/>
    <w:rsid w:val="00AF6651"/>
    <w:rsid w:val="00AF7DD1"/>
    <w:rsid w:val="00B0647A"/>
    <w:rsid w:val="00B14A85"/>
    <w:rsid w:val="00B173F2"/>
    <w:rsid w:val="00B20FF1"/>
    <w:rsid w:val="00B23D19"/>
    <w:rsid w:val="00B30760"/>
    <w:rsid w:val="00B33E2E"/>
    <w:rsid w:val="00B362B4"/>
    <w:rsid w:val="00B43804"/>
    <w:rsid w:val="00B44EBE"/>
    <w:rsid w:val="00B45A60"/>
    <w:rsid w:val="00B5067E"/>
    <w:rsid w:val="00B62EBD"/>
    <w:rsid w:val="00B6625D"/>
    <w:rsid w:val="00B707A0"/>
    <w:rsid w:val="00B712DB"/>
    <w:rsid w:val="00B71C98"/>
    <w:rsid w:val="00B73171"/>
    <w:rsid w:val="00B73180"/>
    <w:rsid w:val="00B94F0F"/>
    <w:rsid w:val="00BA0DCD"/>
    <w:rsid w:val="00BA4BF0"/>
    <w:rsid w:val="00BA72F1"/>
    <w:rsid w:val="00BB4A43"/>
    <w:rsid w:val="00BB533B"/>
    <w:rsid w:val="00BC086D"/>
    <w:rsid w:val="00BC1D5F"/>
    <w:rsid w:val="00BC296C"/>
    <w:rsid w:val="00BC3809"/>
    <w:rsid w:val="00BC3950"/>
    <w:rsid w:val="00BC4F2C"/>
    <w:rsid w:val="00BC6664"/>
    <w:rsid w:val="00BD27AE"/>
    <w:rsid w:val="00BD4BD6"/>
    <w:rsid w:val="00BF0468"/>
    <w:rsid w:val="00BF13D6"/>
    <w:rsid w:val="00BF6C14"/>
    <w:rsid w:val="00C00EA3"/>
    <w:rsid w:val="00C03A38"/>
    <w:rsid w:val="00C04DB6"/>
    <w:rsid w:val="00C06134"/>
    <w:rsid w:val="00C12E29"/>
    <w:rsid w:val="00C13841"/>
    <w:rsid w:val="00C176CE"/>
    <w:rsid w:val="00C23305"/>
    <w:rsid w:val="00C27229"/>
    <w:rsid w:val="00C325D5"/>
    <w:rsid w:val="00C34F64"/>
    <w:rsid w:val="00C35D4A"/>
    <w:rsid w:val="00C3688C"/>
    <w:rsid w:val="00C4131B"/>
    <w:rsid w:val="00C528D3"/>
    <w:rsid w:val="00C53790"/>
    <w:rsid w:val="00C60A14"/>
    <w:rsid w:val="00C61BC2"/>
    <w:rsid w:val="00C636B5"/>
    <w:rsid w:val="00C674C9"/>
    <w:rsid w:val="00C752B4"/>
    <w:rsid w:val="00C77F09"/>
    <w:rsid w:val="00C83E1A"/>
    <w:rsid w:val="00C85715"/>
    <w:rsid w:val="00C91684"/>
    <w:rsid w:val="00C93351"/>
    <w:rsid w:val="00C9502B"/>
    <w:rsid w:val="00CA6B97"/>
    <w:rsid w:val="00CB0A32"/>
    <w:rsid w:val="00CB0A6D"/>
    <w:rsid w:val="00CB433C"/>
    <w:rsid w:val="00CB4776"/>
    <w:rsid w:val="00CB4857"/>
    <w:rsid w:val="00CB56F2"/>
    <w:rsid w:val="00CB7522"/>
    <w:rsid w:val="00CD4C99"/>
    <w:rsid w:val="00CE09B8"/>
    <w:rsid w:val="00CE307C"/>
    <w:rsid w:val="00CE32AA"/>
    <w:rsid w:val="00CE3B75"/>
    <w:rsid w:val="00CF0680"/>
    <w:rsid w:val="00CF5391"/>
    <w:rsid w:val="00D01618"/>
    <w:rsid w:val="00D0772D"/>
    <w:rsid w:val="00D2230A"/>
    <w:rsid w:val="00D23DCB"/>
    <w:rsid w:val="00D262BA"/>
    <w:rsid w:val="00D2690D"/>
    <w:rsid w:val="00D312B9"/>
    <w:rsid w:val="00D315B7"/>
    <w:rsid w:val="00D35E09"/>
    <w:rsid w:val="00D41352"/>
    <w:rsid w:val="00D45CBC"/>
    <w:rsid w:val="00D47F9A"/>
    <w:rsid w:val="00D61364"/>
    <w:rsid w:val="00D6157D"/>
    <w:rsid w:val="00D65A0D"/>
    <w:rsid w:val="00D668DC"/>
    <w:rsid w:val="00D70C38"/>
    <w:rsid w:val="00D70CB4"/>
    <w:rsid w:val="00D75142"/>
    <w:rsid w:val="00D8534B"/>
    <w:rsid w:val="00D92264"/>
    <w:rsid w:val="00D93EA8"/>
    <w:rsid w:val="00DA5646"/>
    <w:rsid w:val="00DA6604"/>
    <w:rsid w:val="00DB4984"/>
    <w:rsid w:val="00DC45F4"/>
    <w:rsid w:val="00DD1F95"/>
    <w:rsid w:val="00DD4669"/>
    <w:rsid w:val="00DD5F79"/>
    <w:rsid w:val="00DE2D01"/>
    <w:rsid w:val="00DE3863"/>
    <w:rsid w:val="00DE67E9"/>
    <w:rsid w:val="00DE7D6C"/>
    <w:rsid w:val="00DF61A9"/>
    <w:rsid w:val="00DF725D"/>
    <w:rsid w:val="00DF753F"/>
    <w:rsid w:val="00E0333D"/>
    <w:rsid w:val="00E03DAF"/>
    <w:rsid w:val="00E10307"/>
    <w:rsid w:val="00E13EBD"/>
    <w:rsid w:val="00E16479"/>
    <w:rsid w:val="00E32BE3"/>
    <w:rsid w:val="00E5120B"/>
    <w:rsid w:val="00E53213"/>
    <w:rsid w:val="00E534CF"/>
    <w:rsid w:val="00E5574B"/>
    <w:rsid w:val="00E57C81"/>
    <w:rsid w:val="00E84FF8"/>
    <w:rsid w:val="00E8592F"/>
    <w:rsid w:val="00E85C7A"/>
    <w:rsid w:val="00E97AA1"/>
    <w:rsid w:val="00EA3B65"/>
    <w:rsid w:val="00EA5883"/>
    <w:rsid w:val="00EB708D"/>
    <w:rsid w:val="00EB7DA5"/>
    <w:rsid w:val="00EC5052"/>
    <w:rsid w:val="00ED5AE8"/>
    <w:rsid w:val="00EE05C6"/>
    <w:rsid w:val="00EE4BD4"/>
    <w:rsid w:val="00EE536A"/>
    <w:rsid w:val="00EE5FBC"/>
    <w:rsid w:val="00EE78E2"/>
    <w:rsid w:val="00EF2F4D"/>
    <w:rsid w:val="00EF5912"/>
    <w:rsid w:val="00F03933"/>
    <w:rsid w:val="00F05BD7"/>
    <w:rsid w:val="00F112D8"/>
    <w:rsid w:val="00F3541A"/>
    <w:rsid w:val="00F37F95"/>
    <w:rsid w:val="00F432A3"/>
    <w:rsid w:val="00F43C24"/>
    <w:rsid w:val="00F5231D"/>
    <w:rsid w:val="00F56A4D"/>
    <w:rsid w:val="00F636B6"/>
    <w:rsid w:val="00F63F17"/>
    <w:rsid w:val="00F6498B"/>
    <w:rsid w:val="00F67B2F"/>
    <w:rsid w:val="00F75F39"/>
    <w:rsid w:val="00F77FD3"/>
    <w:rsid w:val="00F801D8"/>
    <w:rsid w:val="00F84C03"/>
    <w:rsid w:val="00F85811"/>
    <w:rsid w:val="00F858BE"/>
    <w:rsid w:val="00F90063"/>
    <w:rsid w:val="00F90E60"/>
    <w:rsid w:val="00F914C5"/>
    <w:rsid w:val="00F929F7"/>
    <w:rsid w:val="00FB016B"/>
    <w:rsid w:val="00FB043B"/>
    <w:rsid w:val="00FB1C73"/>
    <w:rsid w:val="00FB2428"/>
    <w:rsid w:val="00FB4D95"/>
    <w:rsid w:val="00FB7559"/>
    <w:rsid w:val="00FD12AC"/>
    <w:rsid w:val="00FD4326"/>
    <w:rsid w:val="00FE3A06"/>
    <w:rsid w:val="00FE3B53"/>
    <w:rsid w:val="00FE4EA2"/>
    <w:rsid w:val="00FE54AA"/>
    <w:rsid w:val="00FF0DD8"/>
    <w:rsid w:val="00FF5BB5"/>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E5F8A"/>
  <w15:chartTrackingRefBased/>
  <w15:docId w15:val="{7C6C9C4C-2FA2-4757-8C18-E2881BC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85"/>
  </w:style>
  <w:style w:type="paragraph" w:styleId="Heading1">
    <w:name w:val="heading 1"/>
    <w:basedOn w:val="Normal"/>
    <w:next w:val="Normal"/>
    <w:link w:val="Heading1Char"/>
    <w:uiPriority w:val="9"/>
    <w:qFormat/>
    <w:rsid w:val="00B14A8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14A8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14A8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14A8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14A8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14A8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14A8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14A8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14A8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C8"/>
    <w:pPr>
      <w:ind w:left="720"/>
      <w:contextualSpacing/>
    </w:pPr>
  </w:style>
  <w:style w:type="character" w:styleId="Hyperlink">
    <w:name w:val="Hyperlink"/>
    <w:basedOn w:val="DefaultParagraphFont"/>
    <w:uiPriority w:val="99"/>
    <w:unhideWhenUsed/>
    <w:rsid w:val="005073C8"/>
    <w:rPr>
      <w:color w:val="0563C1" w:themeColor="hyperlink"/>
      <w:u w:val="single"/>
    </w:rPr>
  </w:style>
  <w:style w:type="character" w:styleId="CommentReference">
    <w:name w:val="annotation reference"/>
    <w:basedOn w:val="DefaultParagraphFont"/>
    <w:uiPriority w:val="99"/>
    <w:semiHidden/>
    <w:unhideWhenUsed/>
    <w:rsid w:val="005073C8"/>
    <w:rPr>
      <w:sz w:val="16"/>
      <w:szCs w:val="16"/>
    </w:rPr>
  </w:style>
  <w:style w:type="paragraph" w:styleId="CommentText">
    <w:name w:val="annotation text"/>
    <w:basedOn w:val="Normal"/>
    <w:link w:val="CommentTextChar"/>
    <w:uiPriority w:val="99"/>
    <w:semiHidden/>
    <w:unhideWhenUsed/>
    <w:rsid w:val="005073C8"/>
    <w:pPr>
      <w:spacing w:line="240" w:lineRule="auto"/>
    </w:pPr>
    <w:rPr>
      <w:sz w:val="20"/>
      <w:szCs w:val="20"/>
    </w:rPr>
  </w:style>
  <w:style w:type="character" w:customStyle="1" w:styleId="CommentTextChar">
    <w:name w:val="Comment Text Char"/>
    <w:basedOn w:val="DefaultParagraphFont"/>
    <w:link w:val="CommentText"/>
    <w:uiPriority w:val="99"/>
    <w:semiHidden/>
    <w:rsid w:val="005073C8"/>
    <w:rPr>
      <w:sz w:val="20"/>
      <w:szCs w:val="20"/>
    </w:rPr>
  </w:style>
  <w:style w:type="table" w:styleId="TableGrid">
    <w:name w:val="Table Grid"/>
    <w:basedOn w:val="TableNormal"/>
    <w:uiPriority w:val="39"/>
    <w:rsid w:val="0050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6DC1"/>
    <w:rPr>
      <w:b/>
      <w:bCs/>
    </w:rPr>
  </w:style>
  <w:style w:type="character" w:customStyle="1" w:styleId="CommentSubjectChar">
    <w:name w:val="Comment Subject Char"/>
    <w:basedOn w:val="CommentTextChar"/>
    <w:link w:val="CommentSubject"/>
    <w:uiPriority w:val="99"/>
    <w:semiHidden/>
    <w:rsid w:val="00986DC1"/>
    <w:rPr>
      <w:b/>
      <w:bCs/>
      <w:sz w:val="20"/>
      <w:szCs w:val="20"/>
    </w:rPr>
  </w:style>
  <w:style w:type="paragraph" w:styleId="Header">
    <w:name w:val="header"/>
    <w:aliases w:val="Header_dist lig"/>
    <w:basedOn w:val="Normal"/>
    <w:link w:val="HeaderChar"/>
    <w:uiPriority w:val="99"/>
    <w:unhideWhenUsed/>
    <w:rsid w:val="00B14A85"/>
    <w:pPr>
      <w:tabs>
        <w:tab w:val="center" w:pos="4153"/>
        <w:tab w:val="right" w:pos="8306"/>
      </w:tabs>
      <w:spacing w:after="0" w:line="240" w:lineRule="auto"/>
    </w:pPr>
    <w:rPr>
      <w:rFonts w:ascii="Times New Roman" w:hAnsi="Times New Roman"/>
      <w:b/>
      <w:sz w:val="24"/>
    </w:rPr>
  </w:style>
  <w:style w:type="character" w:customStyle="1" w:styleId="HeaderChar">
    <w:name w:val="Header Char"/>
    <w:aliases w:val="Header_dist lig Char"/>
    <w:basedOn w:val="DefaultParagraphFont"/>
    <w:link w:val="Header"/>
    <w:uiPriority w:val="99"/>
    <w:rsid w:val="00B14A85"/>
    <w:rPr>
      <w:rFonts w:ascii="Times New Roman" w:hAnsi="Times New Roman"/>
      <w:b/>
      <w:sz w:val="24"/>
    </w:rPr>
  </w:style>
  <w:style w:type="paragraph" w:styleId="Footer">
    <w:name w:val="footer"/>
    <w:basedOn w:val="Normal"/>
    <w:link w:val="FooterChar"/>
    <w:unhideWhenUsed/>
    <w:rsid w:val="00F900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0063"/>
  </w:style>
  <w:style w:type="character" w:customStyle="1" w:styleId="UnresolvedMention1">
    <w:name w:val="Unresolved Mention1"/>
    <w:basedOn w:val="DefaultParagraphFont"/>
    <w:uiPriority w:val="99"/>
    <w:semiHidden/>
    <w:unhideWhenUsed/>
    <w:rsid w:val="00C176CE"/>
    <w:rPr>
      <w:color w:val="808080"/>
      <w:shd w:val="clear" w:color="auto" w:fill="E6E6E6"/>
    </w:rPr>
  </w:style>
  <w:style w:type="paragraph" w:styleId="Revision">
    <w:name w:val="Revision"/>
    <w:hidden/>
    <w:uiPriority w:val="99"/>
    <w:semiHidden/>
    <w:rsid w:val="00BD27AE"/>
    <w:pPr>
      <w:spacing w:after="0" w:line="240" w:lineRule="auto"/>
    </w:pPr>
  </w:style>
  <w:style w:type="character" w:customStyle="1" w:styleId="Heading1Char">
    <w:name w:val="Heading 1 Char"/>
    <w:basedOn w:val="DefaultParagraphFont"/>
    <w:link w:val="Heading1"/>
    <w:uiPriority w:val="9"/>
    <w:rsid w:val="00B14A85"/>
    <w:rPr>
      <w:rFonts w:asciiTheme="majorHAnsi" w:eastAsiaTheme="majorEastAsia" w:hAnsiTheme="majorHAnsi" w:cstheme="majorBidi"/>
      <w:caps/>
      <w:sz w:val="36"/>
      <w:szCs w:val="36"/>
    </w:rPr>
  </w:style>
  <w:style w:type="paragraph" w:styleId="TOCHeading">
    <w:name w:val="TOC Heading"/>
    <w:basedOn w:val="Heading1"/>
    <w:next w:val="Normal"/>
    <w:uiPriority w:val="39"/>
    <w:unhideWhenUsed/>
    <w:qFormat/>
    <w:rsid w:val="00B14A85"/>
    <w:pPr>
      <w:outlineLvl w:val="9"/>
    </w:pPr>
  </w:style>
  <w:style w:type="character" w:customStyle="1" w:styleId="Heading2Char">
    <w:name w:val="Heading 2 Char"/>
    <w:basedOn w:val="DefaultParagraphFont"/>
    <w:link w:val="Heading2"/>
    <w:uiPriority w:val="9"/>
    <w:rsid w:val="00B14A8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B14A8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14A8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14A8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14A8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14A8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14A8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14A8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14A85"/>
    <w:pPr>
      <w:spacing w:line="240" w:lineRule="auto"/>
    </w:pPr>
    <w:rPr>
      <w:b/>
      <w:bCs/>
      <w:smallCaps/>
      <w:color w:val="595959" w:themeColor="text1" w:themeTint="A6"/>
    </w:rPr>
  </w:style>
  <w:style w:type="paragraph" w:styleId="Title">
    <w:name w:val="Title"/>
    <w:basedOn w:val="Normal"/>
    <w:next w:val="Normal"/>
    <w:link w:val="TitleChar"/>
    <w:uiPriority w:val="10"/>
    <w:qFormat/>
    <w:rsid w:val="00B14A8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14A8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14A8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14A8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14A85"/>
    <w:rPr>
      <w:b/>
      <w:bCs/>
    </w:rPr>
  </w:style>
  <w:style w:type="character" w:styleId="Emphasis">
    <w:name w:val="Emphasis"/>
    <w:basedOn w:val="DefaultParagraphFont"/>
    <w:uiPriority w:val="20"/>
    <w:qFormat/>
    <w:rsid w:val="00B14A85"/>
    <w:rPr>
      <w:i/>
      <w:iCs/>
    </w:rPr>
  </w:style>
  <w:style w:type="paragraph" w:styleId="NoSpacing">
    <w:name w:val="No Spacing"/>
    <w:uiPriority w:val="1"/>
    <w:qFormat/>
    <w:rsid w:val="00B14A85"/>
    <w:pPr>
      <w:spacing w:after="0" w:line="240" w:lineRule="auto"/>
    </w:pPr>
  </w:style>
  <w:style w:type="paragraph" w:styleId="Quote">
    <w:name w:val="Quote"/>
    <w:basedOn w:val="Normal"/>
    <w:next w:val="Normal"/>
    <w:link w:val="QuoteChar"/>
    <w:uiPriority w:val="29"/>
    <w:qFormat/>
    <w:rsid w:val="00B14A8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14A8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14A8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14A85"/>
    <w:rPr>
      <w:color w:val="404040" w:themeColor="text1" w:themeTint="BF"/>
      <w:sz w:val="32"/>
      <w:szCs w:val="32"/>
    </w:rPr>
  </w:style>
  <w:style w:type="character" w:styleId="SubtleEmphasis">
    <w:name w:val="Subtle Emphasis"/>
    <w:basedOn w:val="DefaultParagraphFont"/>
    <w:uiPriority w:val="19"/>
    <w:qFormat/>
    <w:rsid w:val="00B14A85"/>
    <w:rPr>
      <w:i/>
      <w:iCs/>
      <w:color w:val="595959" w:themeColor="text1" w:themeTint="A6"/>
    </w:rPr>
  </w:style>
  <w:style w:type="character" w:styleId="IntenseEmphasis">
    <w:name w:val="Intense Emphasis"/>
    <w:basedOn w:val="DefaultParagraphFont"/>
    <w:uiPriority w:val="21"/>
    <w:qFormat/>
    <w:rsid w:val="00B14A85"/>
    <w:rPr>
      <w:b/>
      <w:bCs/>
      <w:i/>
      <w:iCs/>
    </w:rPr>
  </w:style>
  <w:style w:type="character" w:styleId="SubtleReference">
    <w:name w:val="Subtle Reference"/>
    <w:basedOn w:val="DefaultParagraphFont"/>
    <w:uiPriority w:val="31"/>
    <w:qFormat/>
    <w:rsid w:val="00B14A8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4A85"/>
    <w:rPr>
      <w:b/>
      <w:bCs/>
      <w:caps w:val="0"/>
      <w:smallCaps/>
      <w:color w:val="auto"/>
      <w:spacing w:val="3"/>
      <w:u w:val="single"/>
    </w:rPr>
  </w:style>
  <w:style w:type="character" w:styleId="BookTitle">
    <w:name w:val="Book Title"/>
    <w:basedOn w:val="DefaultParagraphFont"/>
    <w:uiPriority w:val="33"/>
    <w:qFormat/>
    <w:rsid w:val="00B14A85"/>
    <w:rPr>
      <w:b/>
      <w:bCs/>
      <w:smallCaps/>
      <w:spacing w:val="7"/>
    </w:rPr>
  </w:style>
  <w:style w:type="paragraph" w:styleId="TOC2">
    <w:name w:val="toc 2"/>
    <w:basedOn w:val="Normal"/>
    <w:next w:val="Normal"/>
    <w:autoRedefine/>
    <w:uiPriority w:val="39"/>
    <w:unhideWhenUsed/>
    <w:rsid w:val="0023432D"/>
    <w:pPr>
      <w:spacing w:after="100"/>
      <w:ind w:left="220"/>
    </w:pPr>
    <w:rPr>
      <w:rFonts w:cs="Times New Roman"/>
      <w:lang w:eastAsia="lv-LV"/>
    </w:rPr>
  </w:style>
  <w:style w:type="paragraph" w:styleId="TOC1">
    <w:name w:val="toc 1"/>
    <w:basedOn w:val="Normal"/>
    <w:next w:val="Normal"/>
    <w:autoRedefine/>
    <w:uiPriority w:val="39"/>
    <w:unhideWhenUsed/>
    <w:rsid w:val="00235774"/>
    <w:pPr>
      <w:spacing w:after="100"/>
      <w:ind w:firstLine="426"/>
    </w:pPr>
    <w:rPr>
      <w:rFonts w:ascii="Times New Roman" w:hAnsi="Times New Roman" w:cs="Times New Roman"/>
      <w:sz w:val="24"/>
      <w:szCs w:val="24"/>
      <w:lang w:eastAsia="lv-LV"/>
    </w:rPr>
  </w:style>
  <w:style w:type="paragraph" w:styleId="TOC3">
    <w:name w:val="toc 3"/>
    <w:basedOn w:val="Normal"/>
    <w:next w:val="Normal"/>
    <w:autoRedefine/>
    <w:uiPriority w:val="39"/>
    <w:unhideWhenUsed/>
    <w:rsid w:val="0023432D"/>
    <w:pPr>
      <w:spacing w:after="100"/>
      <w:ind w:left="440"/>
    </w:pPr>
    <w:rPr>
      <w:rFonts w:cs="Times New Roman"/>
      <w:lang w:eastAsia="lv-LV"/>
    </w:rPr>
  </w:style>
  <w:style w:type="character" w:styleId="UnresolvedMention">
    <w:name w:val="Unresolved Mention"/>
    <w:basedOn w:val="DefaultParagraphFont"/>
    <w:uiPriority w:val="99"/>
    <w:semiHidden/>
    <w:unhideWhenUsed/>
    <w:rsid w:val="00AA5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riga-airpor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ok.riga-airport.com/l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0165-0102-43E0-A16E-04BCCACA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Skutule</dc:creator>
  <cp:keywords/>
  <dc:description/>
  <cp:lastModifiedBy>Anita Skrodele</cp:lastModifiedBy>
  <cp:revision>2</cp:revision>
  <cp:lastPrinted>2018-10-31T13:25:00Z</cp:lastPrinted>
  <dcterms:created xsi:type="dcterms:W3CDTF">2022-11-01T06:26:00Z</dcterms:created>
  <dcterms:modified xsi:type="dcterms:W3CDTF">2022-11-01T06:26:00Z</dcterms:modified>
</cp:coreProperties>
</file>